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C1" w:rsidRPr="00257BC6" w:rsidRDefault="00257BC6" w:rsidP="00D677C1">
      <w:pPr>
        <w:widowControl/>
        <w:tabs>
          <w:tab w:val="left" w:pos="7371"/>
        </w:tabs>
        <w:ind w:right="-567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  <w:sz w:val="32"/>
        </w:rPr>
        <w:t>Gyenes Zoltán</w:t>
      </w:r>
      <w:r w:rsidR="00D677C1" w:rsidRPr="00257BC6">
        <w:rPr>
          <w:rFonts w:asciiTheme="minorHAnsi" w:hAnsiTheme="minorHAnsi"/>
          <w:b/>
        </w:rPr>
        <w:tab/>
      </w:r>
    </w:p>
    <w:p w:rsidR="00D677C1" w:rsidRPr="00257BC6" w:rsidRDefault="00257BC6" w:rsidP="00D677C1">
      <w:pPr>
        <w:widowControl/>
        <w:ind w:right="-33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>épületgépész szakmérnök</w:t>
      </w:r>
    </w:p>
    <w:p w:rsidR="00257BC6" w:rsidRPr="00257BC6" w:rsidRDefault="00257BC6" w:rsidP="00D677C1">
      <w:pPr>
        <w:widowControl/>
        <w:ind w:right="-33"/>
        <w:outlineLvl w:val="0"/>
        <w:rPr>
          <w:rFonts w:asciiTheme="minorHAnsi" w:hAnsiTheme="minorHAnsi"/>
          <w:b/>
        </w:rPr>
      </w:pPr>
      <w:proofErr w:type="spellStart"/>
      <w:r w:rsidRPr="00257BC6">
        <w:rPr>
          <w:rFonts w:asciiTheme="minorHAnsi" w:hAnsiTheme="minorHAnsi"/>
          <w:b/>
        </w:rPr>
        <w:t>Eng</w:t>
      </w:r>
      <w:proofErr w:type="spellEnd"/>
      <w:r w:rsidRPr="00257BC6">
        <w:rPr>
          <w:rFonts w:asciiTheme="minorHAnsi" w:hAnsiTheme="minorHAnsi"/>
          <w:b/>
        </w:rPr>
        <w:t>.: G</w:t>
      </w:r>
    </w:p>
    <w:p w:rsidR="00257BC6" w:rsidRPr="00257BC6" w:rsidRDefault="00257BC6" w:rsidP="00D677C1">
      <w:pPr>
        <w:widowControl/>
        <w:ind w:right="-33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>Mknytsz:20-0056</w:t>
      </w:r>
    </w:p>
    <w:p w:rsidR="00D677C1" w:rsidRPr="00257BC6" w:rsidRDefault="000044C5" w:rsidP="00D677C1">
      <w:pPr>
        <w:widowControl/>
        <w:ind w:right="-33"/>
        <w:rPr>
          <w:rFonts w:asciiTheme="minorHAnsi" w:hAnsiTheme="minorHAnsi"/>
        </w:rPr>
      </w:pPr>
      <w:r w:rsidRPr="00257BC6">
        <w:rPr>
          <w:rFonts w:asciiTheme="minorHAnsi" w:hAnsiTheme="minorHAnsi"/>
        </w:rPr>
        <w:t>8900</w:t>
      </w:r>
      <w:r w:rsidR="00D677C1" w:rsidRPr="00257BC6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>Zalaegerszeg</w:t>
      </w:r>
      <w:r w:rsidR="00D677C1" w:rsidRPr="00257BC6">
        <w:rPr>
          <w:rFonts w:asciiTheme="minorHAnsi" w:hAnsiTheme="minorHAnsi"/>
        </w:rPr>
        <w:t xml:space="preserve">, </w:t>
      </w:r>
      <w:r w:rsidRPr="00257BC6">
        <w:rPr>
          <w:rFonts w:asciiTheme="minorHAnsi" w:hAnsiTheme="minorHAnsi"/>
        </w:rPr>
        <w:t>Berzsenyi u. 17.</w:t>
      </w:r>
    </w:p>
    <w:p w:rsidR="00D677C1" w:rsidRPr="00257BC6" w:rsidRDefault="000044C5" w:rsidP="00D677C1">
      <w:pPr>
        <w:widowControl/>
        <w:ind w:right="-33"/>
        <w:rPr>
          <w:rFonts w:asciiTheme="minorHAnsi" w:hAnsiTheme="minorHAnsi"/>
        </w:rPr>
      </w:pPr>
      <w:r w:rsidRPr="00257BC6">
        <w:rPr>
          <w:rFonts w:asciiTheme="minorHAnsi" w:hAnsiTheme="minorHAnsi"/>
        </w:rPr>
        <w:t>Tel.: (+3620</w:t>
      </w:r>
      <w:r w:rsidR="00D677C1" w:rsidRPr="00257BC6">
        <w:rPr>
          <w:rFonts w:asciiTheme="minorHAnsi" w:hAnsiTheme="minorHAnsi"/>
        </w:rPr>
        <w:t xml:space="preserve">) </w:t>
      </w:r>
      <w:r w:rsidRPr="00257BC6">
        <w:rPr>
          <w:rFonts w:asciiTheme="minorHAnsi" w:hAnsiTheme="minorHAnsi"/>
        </w:rPr>
        <w:t>389</w:t>
      </w:r>
      <w:r w:rsidR="00D677C1" w:rsidRPr="00257BC6">
        <w:rPr>
          <w:rFonts w:asciiTheme="minorHAnsi" w:hAnsiTheme="minorHAnsi"/>
        </w:rPr>
        <w:t>-</w:t>
      </w:r>
      <w:r w:rsidRPr="00257BC6">
        <w:rPr>
          <w:rFonts w:asciiTheme="minorHAnsi" w:hAnsiTheme="minorHAnsi"/>
        </w:rPr>
        <w:t>4948</w:t>
      </w: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</w:rPr>
      </w:pPr>
    </w:p>
    <w:p w:rsidR="00124E25" w:rsidRPr="00257BC6" w:rsidRDefault="007A2D7C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ab/>
      </w:r>
      <w:r w:rsidR="00D2494D">
        <w:rPr>
          <w:rFonts w:asciiTheme="minorHAnsi" w:hAnsiTheme="minorHAnsi"/>
          <w:b/>
        </w:rPr>
        <w:t>KOMPANIK ZSÓFIA BÖLCSŐDE ÉS ÓVODA</w:t>
      </w:r>
      <w:r w:rsidR="00124E25" w:rsidRPr="00257BC6">
        <w:rPr>
          <w:rFonts w:asciiTheme="minorHAnsi" w:hAnsiTheme="minorHAnsi"/>
          <w:b/>
        </w:rPr>
        <w:t>,</w:t>
      </w:r>
    </w:p>
    <w:p w:rsidR="00DB0780" w:rsidRPr="00257BC6" w:rsidRDefault="007A2D7C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ab/>
      </w:r>
      <w:r w:rsidR="00D2494D">
        <w:rPr>
          <w:rFonts w:asciiTheme="minorHAnsi" w:hAnsiTheme="minorHAnsi"/>
          <w:b/>
        </w:rPr>
        <w:t xml:space="preserve">8330 Sümeg, </w:t>
      </w:r>
      <w:proofErr w:type="spellStart"/>
      <w:r w:rsidR="00D2494D">
        <w:rPr>
          <w:rFonts w:asciiTheme="minorHAnsi" w:hAnsiTheme="minorHAnsi"/>
          <w:b/>
        </w:rPr>
        <w:t>Rendeki</w:t>
      </w:r>
      <w:proofErr w:type="spellEnd"/>
      <w:r w:rsidR="00D2494D">
        <w:rPr>
          <w:rFonts w:asciiTheme="minorHAnsi" w:hAnsiTheme="minorHAnsi"/>
          <w:b/>
        </w:rPr>
        <w:t xml:space="preserve"> u 1</w:t>
      </w:r>
      <w:r w:rsidR="00257BC6">
        <w:rPr>
          <w:rFonts w:asciiTheme="minorHAnsi" w:hAnsiTheme="minorHAnsi"/>
          <w:b/>
        </w:rPr>
        <w:t>.</w:t>
      </w:r>
    </w:p>
    <w:p w:rsidR="00DB0780" w:rsidRPr="00257BC6" w:rsidRDefault="00DB0780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</w:p>
    <w:p w:rsidR="00DB0780" w:rsidRPr="00257BC6" w:rsidRDefault="00DB0780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</w:p>
    <w:p w:rsidR="00DB0780" w:rsidRPr="00257BC6" w:rsidRDefault="007A2D7C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ab/>
      </w:r>
      <w:r w:rsidR="00DB0780" w:rsidRPr="00257BC6">
        <w:rPr>
          <w:rFonts w:asciiTheme="minorHAnsi" w:hAnsiTheme="minorHAnsi"/>
          <w:b/>
        </w:rPr>
        <w:t>FŰTÉSKORSZERŰSÍTÉS</w:t>
      </w:r>
    </w:p>
    <w:p w:rsidR="00DB0780" w:rsidRPr="00257BC6" w:rsidRDefault="00DB0780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</w:p>
    <w:p w:rsidR="00DB0780" w:rsidRPr="00257BC6" w:rsidRDefault="007A2D7C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ab/>
      </w:r>
      <w:r w:rsidR="000044C5" w:rsidRPr="00257BC6">
        <w:rPr>
          <w:rFonts w:asciiTheme="minorHAnsi" w:hAnsiTheme="minorHAnsi"/>
          <w:b/>
        </w:rPr>
        <w:t>BESZABÁLYOZÁSI</w:t>
      </w:r>
      <w:r w:rsidR="00DB0780" w:rsidRPr="00257BC6">
        <w:rPr>
          <w:rFonts w:asciiTheme="minorHAnsi" w:hAnsiTheme="minorHAnsi"/>
          <w:b/>
        </w:rPr>
        <w:t xml:space="preserve"> TERV</w:t>
      </w:r>
    </w:p>
    <w:p w:rsidR="00DB0780" w:rsidRPr="00257BC6" w:rsidRDefault="00DB0780" w:rsidP="007A2D7C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257BC6" w:rsidRPr="00257BC6" w:rsidRDefault="00257BC6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  <w:b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FE5865" w:rsidP="00FE5865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ab/>
      </w:r>
      <w:r w:rsidR="000044C5" w:rsidRPr="00257BC6">
        <w:rPr>
          <w:rFonts w:asciiTheme="minorHAnsi" w:hAnsiTheme="minorHAnsi"/>
          <w:b/>
        </w:rPr>
        <w:t>Zalaegerszeg</w:t>
      </w:r>
      <w:r w:rsidR="00DB0780" w:rsidRPr="00257BC6">
        <w:rPr>
          <w:rFonts w:asciiTheme="minorHAnsi" w:hAnsiTheme="minorHAnsi"/>
          <w:b/>
        </w:rPr>
        <w:t>, 20</w:t>
      </w:r>
      <w:r w:rsidR="000044C5" w:rsidRPr="00257BC6">
        <w:rPr>
          <w:rFonts w:asciiTheme="minorHAnsi" w:hAnsiTheme="minorHAnsi"/>
          <w:b/>
        </w:rPr>
        <w:t>1</w:t>
      </w:r>
      <w:r w:rsidR="00257BC6" w:rsidRPr="00257BC6">
        <w:rPr>
          <w:rFonts w:asciiTheme="minorHAnsi" w:hAnsiTheme="minorHAnsi"/>
          <w:b/>
        </w:rPr>
        <w:t>7</w:t>
      </w:r>
      <w:r w:rsidR="00DB0780" w:rsidRPr="00257BC6">
        <w:rPr>
          <w:rFonts w:asciiTheme="minorHAnsi" w:hAnsiTheme="minorHAnsi"/>
          <w:b/>
        </w:rPr>
        <w:t xml:space="preserve">. </w:t>
      </w:r>
      <w:r w:rsidR="00D2494D">
        <w:rPr>
          <w:rFonts w:asciiTheme="minorHAnsi" w:hAnsiTheme="minorHAnsi"/>
          <w:b/>
        </w:rPr>
        <w:t>szeptember</w:t>
      </w:r>
      <w:r w:rsidR="00DB0780" w:rsidRPr="00257BC6">
        <w:rPr>
          <w:rFonts w:asciiTheme="minorHAnsi" w:hAnsiTheme="minorHAnsi"/>
          <w:b/>
        </w:rPr>
        <w:t xml:space="preserve"> hó</w:t>
      </w:r>
    </w:p>
    <w:p w:rsidR="00DB0780" w:rsidRPr="00257BC6" w:rsidRDefault="00DB0780" w:rsidP="00FE5865">
      <w:pPr>
        <w:widowControl/>
        <w:tabs>
          <w:tab w:val="center" w:pos="4536"/>
        </w:tabs>
        <w:outlineLvl w:val="0"/>
        <w:rPr>
          <w:rFonts w:asciiTheme="minorHAnsi" w:hAnsiTheme="minorHAnsi"/>
          <w:b/>
        </w:rPr>
      </w:pPr>
    </w:p>
    <w:p w:rsidR="00DB0780" w:rsidRPr="00257BC6" w:rsidRDefault="004118CD">
      <w:pPr>
        <w:widowControl/>
        <w:jc w:val="center"/>
        <w:outlineLvl w:val="0"/>
        <w:rPr>
          <w:rFonts w:asciiTheme="minorHAnsi" w:hAnsiTheme="minorHAnsi"/>
          <w:b/>
          <w:caps/>
          <w:sz w:val="28"/>
        </w:rPr>
      </w:pPr>
      <w:r w:rsidRPr="00257BC6">
        <w:rPr>
          <w:rFonts w:asciiTheme="minorHAnsi" w:hAnsiTheme="minorHAnsi"/>
          <w:sz w:val="20"/>
        </w:rPr>
        <w:t>Ezen terv, a tervezők szellemi alkotása. Az 1999. évi LXXVI. törvény értelmében szerzői jogvédelem alatt áll. A terv teljes egészének, vagy részleteinek bármilyen felhasználása, - a tervezők hozzájárulása nélkül - Tilos!</w:t>
      </w:r>
      <w:r w:rsidR="00DB0780" w:rsidRPr="00257BC6">
        <w:rPr>
          <w:rFonts w:asciiTheme="minorHAnsi" w:hAnsiTheme="minorHAnsi"/>
        </w:rPr>
        <w:br w:type="page"/>
      </w:r>
      <w:r w:rsidR="00DB0780" w:rsidRPr="00257BC6">
        <w:rPr>
          <w:rFonts w:asciiTheme="minorHAnsi" w:hAnsiTheme="minorHAnsi"/>
          <w:b/>
          <w:caps/>
          <w:sz w:val="28"/>
        </w:rPr>
        <w:lastRenderedPageBreak/>
        <w:t>Tartalomjegyzék</w:t>
      </w: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AC5FB4" w:rsidRDefault="00DB0780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257BC6">
        <w:rPr>
          <w:rFonts w:asciiTheme="minorHAnsi" w:hAnsiTheme="minorHAnsi"/>
        </w:rPr>
        <w:fldChar w:fldCharType="begin"/>
      </w:r>
      <w:r w:rsidRPr="00257BC6">
        <w:rPr>
          <w:rFonts w:asciiTheme="minorHAnsi" w:hAnsiTheme="minorHAnsi"/>
        </w:rPr>
        <w:instrText xml:space="preserve">TOC \o "1-3" \t "Cím;1" </w:instrText>
      </w:r>
      <w:r w:rsidRPr="00257BC6">
        <w:rPr>
          <w:rFonts w:asciiTheme="minorHAnsi" w:hAnsiTheme="minorHAnsi"/>
        </w:rPr>
        <w:fldChar w:fldCharType="separate"/>
      </w:r>
      <w:r w:rsidR="00AC5FB4" w:rsidRPr="00FA59CD">
        <w:rPr>
          <w:rFonts w:asciiTheme="minorHAnsi" w:hAnsiTheme="minorHAnsi"/>
          <w:noProof/>
        </w:rPr>
        <w:t>1.</w:t>
      </w:r>
      <w:r w:rsidR="00AC5FB4"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 w:rsidR="00AC5FB4" w:rsidRPr="00FA59CD">
        <w:rPr>
          <w:rFonts w:asciiTheme="minorHAnsi" w:hAnsiTheme="minorHAnsi"/>
          <w:noProof/>
        </w:rPr>
        <w:t>Előzmények</w:t>
      </w:r>
      <w:r w:rsidR="00AC5FB4">
        <w:rPr>
          <w:noProof/>
        </w:rPr>
        <w:tab/>
      </w:r>
      <w:r w:rsidR="00AC5FB4">
        <w:rPr>
          <w:noProof/>
        </w:rPr>
        <w:fldChar w:fldCharType="begin"/>
      </w:r>
      <w:r w:rsidR="00AC5FB4">
        <w:rPr>
          <w:noProof/>
        </w:rPr>
        <w:instrText xml:space="preserve"> PAGEREF _Toc494370429 \h </w:instrText>
      </w:r>
      <w:r w:rsidR="00AC5FB4">
        <w:rPr>
          <w:noProof/>
        </w:rPr>
      </w:r>
      <w:r w:rsidR="00AC5FB4">
        <w:rPr>
          <w:noProof/>
        </w:rPr>
        <w:fldChar w:fldCharType="separate"/>
      </w:r>
      <w:r w:rsidR="00AC5FB4">
        <w:rPr>
          <w:noProof/>
        </w:rPr>
        <w:t>3</w:t>
      </w:r>
      <w:r w:rsidR="00AC5FB4"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Rendelkezésre bocsátott anyagok, adatok: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C5FB4" w:rsidRDefault="00AC5FB4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Műszaki leírás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Jelenlegi állapot leírása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A fűtési rendszer korszerűsítésének szabályozásának módja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Tervezési adatok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Tervezett fűtési kialakítás: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Beszabályozási tervfejezet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Szerelési utasítások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Hőszigetelés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Tömörségi vizsgálat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3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Csővezetékek mosatása: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Tűzvédelmi előírások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Környezetvédelmi előírások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2.9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Munkavédelmi előírások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C5FB4" w:rsidRDefault="00AC5FB4">
      <w:pPr>
        <w:pStyle w:val="TJ1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Organizáció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 xml:space="preserve">3.1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A munka megkezdése előtti feladatok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C5FB4" w:rsidRDefault="00AC5FB4">
      <w:pPr>
        <w:pStyle w:val="TJ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9CD">
        <w:rPr>
          <w:rFonts w:asciiTheme="minorHAnsi" w:hAnsiTheme="minorHAnsi"/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59CD">
        <w:rPr>
          <w:rFonts w:asciiTheme="minorHAnsi" w:hAnsiTheme="minorHAnsi"/>
          <w:noProof/>
        </w:rPr>
        <w:t>Műszaki átadás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_Toc494370446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DB0780" w:rsidRPr="00257BC6" w:rsidRDefault="00DB0780">
      <w:pPr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fldChar w:fldCharType="end"/>
      </w: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caps/>
          <w:sz w:val="28"/>
        </w:rPr>
      </w:pPr>
    </w:p>
    <w:p w:rsidR="00DB0780" w:rsidRPr="00257BC6" w:rsidRDefault="00DB0780">
      <w:pPr>
        <w:widowControl/>
        <w:jc w:val="center"/>
        <w:outlineLvl w:val="0"/>
        <w:rPr>
          <w:rFonts w:asciiTheme="minorHAnsi" w:hAnsiTheme="minorHAnsi"/>
          <w:b/>
          <w:caps/>
          <w:sz w:val="28"/>
        </w:rPr>
      </w:pPr>
      <w:r w:rsidRPr="00257BC6">
        <w:rPr>
          <w:rFonts w:asciiTheme="minorHAnsi" w:hAnsiTheme="minorHAnsi"/>
          <w:b/>
          <w:caps/>
          <w:sz w:val="28"/>
        </w:rPr>
        <w:t>MELLÉKLETEK</w:t>
      </w:r>
    </w:p>
    <w:p w:rsidR="00DB0780" w:rsidRPr="00257BC6" w:rsidRDefault="00DB0780">
      <w:pPr>
        <w:pStyle w:val="TJ1"/>
        <w:widowControl/>
        <w:tabs>
          <w:tab w:val="clear" w:pos="9071"/>
        </w:tabs>
        <w:spacing w:before="120"/>
        <w:rPr>
          <w:rFonts w:asciiTheme="minorHAnsi" w:hAnsiTheme="minorHAnsi"/>
          <w:caps w:val="0"/>
        </w:rPr>
      </w:pPr>
      <w:r w:rsidRPr="00257BC6">
        <w:rPr>
          <w:rFonts w:asciiTheme="minorHAnsi" w:hAnsiTheme="minorHAnsi"/>
          <w:caps w:val="0"/>
        </w:rPr>
        <w:t>Tervezői Nyilatkozat</w:t>
      </w:r>
    </w:p>
    <w:p w:rsidR="00DB0780" w:rsidRPr="00257BC6" w:rsidRDefault="00DB0780">
      <w:pPr>
        <w:rPr>
          <w:rFonts w:asciiTheme="minorHAnsi" w:hAnsiTheme="minorHAnsi"/>
        </w:rPr>
      </w:pPr>
      <w:r w:rsidRPr="00257BC6">
        <w:rPr>
          <w:rFonts w:asciiTheme="minorHAnsi" w:hAnsiTheme="minorHAnsi"/>
        </w:rPr>
        <w:t>Tervezői Tűzvédelmi nyilatkozat</w:t>
      </w:r>
    </w:p>
    <w:p w:rsidR="00DB0780" w:rsidRPr="00257BC6" w:rsidRDefault="00DB0780">
      <w:pPr>
        <w:rPr>
          <w:rFonts w:asciiTheme="minorHAnsi" w:hAnsiTheme="minorHAnsi"/>
        </w:rPr>
      </w:pPr>
      <w:r w:rsidRPr="00257BC6">
        <w:rPr>
          <w:rFonts w:asciiTheme="minorHAnsi" w:hAnsiTheme="minorHAnsi"/>
        </w:rPr>
        <w:t>Tervezői Munkavédelmi nyilatkozat</w:t>
      </w:r>
    </w:p>
    <w:p w:rsidR="00DB0780" w:rsidRPr="00257BC6" w:rsidRDefault="00DB0780">
      <w:pPr>
        <w:rPr>
          <w:rFonts w:asciiTheme="minorHAnsi" w:hAnsiTheme="minorHAnsi"/>
        </w:rPr>
      </w:pPr>
      <w:r w:rsidRPr="00257BC6">
        <w:rPr>
          <w:rFonts w:asciiTheme="minorHAnsi" w:hAnsiTheme="minorHAnsi"/>
        </w:rPr>
        <w:t>Tervezői Környezetvédelmi nyilatkozat</w:t>
      </w:r>
    </w:p>
    <w:p w:rsidR="007D3EC1" w:rsidRPr="00257BC6" w:rsidRDefault="007D3EC1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t>Beszabályozási terv (táblázat)</w:t>
      </w: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caps/>
          <w:sz w:val="28"/>
        </w:rPr>
      </w:pPr>
    </w:p>
    <w:p w:rsidR="00DB0780" w:rsidRPr="00257BC6" w:rsidRDefault="00DB0780">
      <w:pPr>
        <w:widowControl/>
        <w:jc w:val="center"/>
        <w:outlineLvl w:val="0"/>
        <w:rPr>
          <w:rFonts w:asciiTheme="minorHAnsi" w:hAnsiTheme="minorHAnsi"/>
          <w:b/>
          <w:caps/>
          <w:sz w:val="28"/>
        </w:rPr>
      </w:pPr>
      <w:r w:rsidRPr="00257BC6">
        <w:rPr>
          <w:rFonts w:asciiTheme="minorHAnsi" w:hAnsiTheme="minorHAnsi"/>
          <w:b/>
          <w:caps/>
          <w:sz w:val="28"/>
        </w:rPr>
        <w:t>MŰSZAKI TERVEK</w:t>
      </w:r>
    </w:p>
    <w:p w:rsidR="00DB0780" w:rsidRPr="00257BC6" w:rsidRDefault="00DB0780">
      <w:pPr>
        <w:rPr>
          <w:rFonts w:asciiTheme="minorHAnsi" w:hAnsiTheme="minorHAnsi"/>
        </w:rPr>
      </w:pPr>
      <w:bookmarkStart w:id="0" w:name="_Toc456586280"/>
      <w:bookmarkStart w:id="1" w:name="_Toc498228575"/>
    </w:p>
    <w:p w:rsidR="00A52087" w:rsidRPr="00257BC6" w:rsidRDefault="00A52087" w:rsidP="001F36E8">
      <w:pPr>
        <w:tabs>
          <w:tab w:val="left" w:leader="dot" w:pos="1134"/>
          <w:tab w:val="left" w:leader="dot" w:pos="3686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Gf-01-</w:t>
      </w:r>
      <w:r w:rsidR="00EE4CA0" w:rsidRPr="00EE4CA0">
        <w:t xml:space="preserve"> </w:t>
      </w:r>
      <w:r w:rsidR="00AC5FB4">
        <w:rPr>
          <w:rFonts w:asciiTheme="minorHAnsi" w:hAnsiTheme="minorHAnsi"/>
        </w:rPr>
        <w:t>Földszinti alaprajz</w:t>
      </w:r>
    </w:p>
    <w:p w:rsidR="00A52087" w:rsidRDefault="00A52087" w:rsidP="001F36E8">
      <w:pPr>
        <w:tabs>
          <w:tab w:val="left" w:leader="dot" w:pos="1134"/>
          <w:tab w:val="left" w:leader="dot" w:pos="3686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Gf-</w:t>
      </w:r>
      <w:r w:rsidR="00495735" w:rsidRPr="00257BC6">
        <w:rPr>
          <w:rFonts w:asciiTheme="minorHAnsi" w:hAnsiTheme="minorHAnsi"/>
        </w:rPr>
        <w:t>0</w:t>
      </w:r>
      <w:r w:rsidR="001F36E8">
        <w:rPr>
          <w:rFonts w:asciiTheme="minorHAnsi" w:hAnsiTheme="minorHAnsi"/>
        </w:rPr>
        <w:t>2</w:t>
      </w:r>
      <w:r w:rsidRPr="00257BC6">
        <w:rPr>
          <w:rFonts w:asciiTheme="minorHAnsi" w:hAnsiTheme="minorHAnsi"/>
        </w:rPr>
        <w:t>-</w:t>
      </w:r>
      <w:r w:rsidR="001F36E8">
        <w:rPr>
          <w:rFonts w:asciiTheme="minorHAnsi" w:hAnsiTheme="minorHAnsi"/>
        </w:rPr>
        <w:t xml:space="preserve"> </w:t>
      </w:r>
      <w:r w:rsidR="00AC5FB4">
        <w:rPr>
          <w:rFonts w:asciiTheme="minorHAnsi" w:hAnsiTheme="minorHAnsi"/>
        </w:rPr>
        <w:t>Emeleti alaprajz</w:t>
      </w:r>
    </w:p>
    <w:p w:rsidR="00AC5FB4" w:rsidRPr="00257BC6" w:rsidRDefault="00AC5FB4" w:rsidP="001F36E8">
      <w:pPr>
        <w:tabs>
          <w:tab w:val="left" w:leader="dot" w:pos="1134"/>
          <w:tab w:val="left" w:leader="dot" w:pos="3686"/>
        </w:tabs>
        <w:rPr>
          <w:rFonts w:asciiTheme="minorHAnsi" w:hAnsiTheme="minorHAnsi"/>
        </w:rPr>
      </w:pPr>
      <w:r>
        <w:rPr>
          <w:rFonts w:asciiTheme="minorHAnsi" w:hAnsiTheme="minorHAnsi"/>
        </w:rPr>
        <w:t>Gf-03- Függőleges csőterv</w:t>
      </w:r>
    </w:p>
    <w:p w:rsidR="001F36E8" w:rsidRDefault="001F36E8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2" w:name="_GoBack"/>
      <w:bookmarkEnd w:id="2"/>
    </w:p>
    <w:p w:rsidR="00DB0780" w:rsidRPr="00257BC6" w:rsidRDefault="007655B3" w:rsidP="007655B3">
      <w:pPr>
        <w:pStyle w:val="Cmsor1"/>
        <w:tabs>
          <w:tab w:val="clear" w:pos="1320"/>
          <w:tab w:val="num" w:pos="0"/>
        </w:tabs>
        <w:ind w:left="0" w:firstLine="0"/>
        <w:rPr>
          <w:rFonts w:asciiTheme="minorHAnsi" w:hAnsiTheme="minorHAnsi"/>
        </w:rPr>
      </w:pPr>
      <w:bookmarkStart w:id="3" w:name="_Toc494370429"/>
      <w:r w:rsidRPr="00257BC6">
        <w:rPr>
          <w:rFonts w:asciiTheme="minorHAnsi" w:hAnsiTheme="minorHAnsi"/>
        </w:rPr>
        <w:lastRenderedPageBreak/>
        <w:t>E</w:t>
      </w:r>
      <w:r w:rsidR="00DB0780" w:rsidRPr="00257BC6">
        <w:rPr>
          <w:rFonts w:asciiTheme="minorHAnsi" w:hAnsiTheme="minorHAnsi"/>
        </w:rPr>
        <w:t>lőzmények</w:t>
      </w:r>
      <w:bookmarkEnd w:id="0"/>
      <w:bookmarkEnd w:id="1"/>
      <w:bookmarkEnd w:id="3"/>
    </w:p>
    <w:p w:rsidR="007655B3" w:rsidRPr="00257BC6" w:rsidRDefault="007655B3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</w:p>
    <w:p w:rsidR="007D3EC1" w:rsidRDefault="003F032D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</w:t>
      </w:r>
      <w:proofErr w:type="spellStart"/>
      <w:r w:rsidR="00D2494D">
        <w:rPr>
          <w:rFonts w:asciiTheme="minorHAnsi" w:hAnsiTheme="minorHAnsi"/>
        </w:rPr>
        <w:t>DplusStudio</w:t>
      </w:r>
      <w:proofErr w:type="spellEnd"/>
      <w:r w:rsidR="00D2494D">
        <w:rPr>
          <w:rFonts w:asciiTheme="minorHAnsi" w:hAnsiTheme="minorHAnsi"/>
        </w:rPr>
        <w:t xml:space="preserve"> Kft. 8330 Sümeg, Bem u. 9</w:t>
      </w:r>
      <w:r w:rsidR="00EE4CA0" w:rsidRPr="00EE4CA0">
        <w:rPr>
          <w:rFonts w:asciiTheme="minorHAnsi" w:hAnsiTheme="minorHAnsi"/>
        </w:rPr>
        <w:t>.</w:t>
      </w:r>
      <w:r w:rsidR="00EE4CA0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 xml:space="preserve">(továbbiakban: Megbízó) </w:t>
      </w:r>
      <w:r w:rsidR="00EE4CA0">
        <w:rPr>
          <w:rFonts w:asciiTheme="minorHAnsi" w:hAnsiTheme="minorHAnsi"/>
        </w:rPr>
        <w:t xml:space="preserve">– előzetes ajánlatadást követően - </w:t>
      </w:r>
      <w:r w:rsidRPr="00257BC6">
        <w:rPr>
          <w:rFonts w:asciiTheme="minorHAnsi" w:hAnsiTheme="minorHAnsi"/>
        </w:rPr>
        <w:t xml:space="preserve">megbízást </w:t>
      </w:r>
      <w:r w:rsidR="00D2494D">
        <w:rPr>
          <w:rFonts w:asciiTheme="minorHAnsi" w:hAnsiTheme="minorHAnsi"/>
        </w:rPr>
        <w:t>adott Sümeg Város Önkormányzata 8330 Sümeg, Béke tér 7.</w:t>
      </w:r>
      <w:r w:rsidR="001F36E8" w:rsidRPr="001F36E8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 xml:space="preserve">(továbbiakban: Megrendelő) által üzemeltetett </w:t>
      </w:r>
      <w:proofErr w:type="spellStart"/>
      <w:r w:rsidR="00D2494D">
        <w:rPr>
          <w:rFonts w:asciiTheme="minorHAnsi" w:hAnsiTheme="minorHAnsi"/>
        </w:rPr>
        <w:t>Kompanik</w:t>
      </w:r>
      <w:proofErr w:type="spellEnd"/>
      <w:r w:rsidR="00D2494D">
        <w:rPr>
          <w:rFonts w:asciiTheme="minorHAnsi" w:hAnsiTheme="minorHAnsi"/>
        </w:rPr>
        <w:t xml:space="preserve"> Zsófia Bölcsőde és Óvoda 8330 Sümeg, </w:t>
      </w:r>
      <w:proofErr w:type="spellStart"/>
      <w:r w:rsidR="00D2494D">
        <w:rPr>
          <w:rFonts w:asciiTheme="minorHAnsi" w:hAnsiTheme="minorHAnsi"/>
        </w:rPr>
        <w:t>Rendeki</w:t>
      </w:r>
      <w:proofErr w:type="spellEnd"/>
      <w:r w:rsidR="00D2494D">
        <w:rPr>
          <w:rFonts w:asciiTheme="minorHAnsi" w:hAnsiTheme="minorHAnsi"/>
        </w:rPr>
        <w:t xml:space="preserve"> u. 1. (hrsz.:23)</w:t>
      </w:r>
      <w:r w:rsidR="001F36E8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 xml:space="preserve">szám alatti </w:t>
      </w:r>
      <w:r w:rsidR="001F36E8">
        <w:rPr>
          <w:rFonts w:asciiTheme="minorHAnsi" w:hAnsiTheme="minorHAnsi"/>
        </w:rPr>
        <w:t>óvodaépület</w:t>
      </w:r>
      <w:r w:rsidRPr="00257BC6">
        <w:rPr>
          <w:rFonts w:asciiTheme="minorHAnsi" w:hAnsiTheme="minorHAnsi"/>
        </w:rPr>
        <w:t xml:space="preserve"> </w:t>
      </w:r>
      <w:r w:rsidR="00D2494D">
        <w:rPr>
          <w:rFonts w:asciiTheme="minorHAnsi" w:hAnsiTheme="minorHAnsi"/>
        </w:rPr>
        <w:t>fűtéskorszerűsítésének és</w:t>
      </w:r>
      <w:r w:rsidRPr="00257BC6">
        <w:rPr>
          <w:rFonts w:asciiTheme="minorHAnsi" w:hAnsiTheme="minorHAnsi"/>
        </w:rPr>
        <w:t xml:space="preserve"> beszabályozási tervének elkészítésére. </w:t>
      </w:r>
    </w:p>
    <w:p w:rsidR="003F032D" w:rsidRDefault="003F032D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tervdokumentációt, a Megbízó által rendelkezésre bocsátott adatok, továbbá a helyszínbejárás során, a Megbízó és a Megrendelő által meghatározottak alapján végezt</w:t>
      </w:r>
      <w:r w:rsidR="007D3EC1">
        <w:rPr>
          <w:rFonts w:asciiTheme="minorHAnsi" w:hAnsiTheme="minorHAnsi"/>
        </w:rPr>
        <w:t>em</w:t>
      </w:r>
      <w:r w:rsidRPr="00257BC6">
        <w:rPr>
          <w:rFonts w:asciiTheme="minorHAnsi" w:hAnsiTheme="minorHAnsi"/>
        </w:rPr>
        <w:t xml:space="preserve">. </w:t>
      </w:r>
      <w:r w:rsidR="001F36E8">
        <w:rPr>
          <w:rFonts w:asciiTheme="minorHAnsi" w:hAnsiTheme="minorHAnsi"/>
        </w:rPr>
        <w:t>A fűtési hálózatról</w:t>
      </w:r>
      <w:r w:rsidR="009B7801">
        <w:rPr>
          <w:rFonts w:asciiTheme="minorHAnsi" w:hAnsiTheme="minorHAnsi"/>
        </w:rPr>
        <w:t>,</w:t>
      </w:r>
      <w:r w:rsidR="001F36E8">
        <w:rPr>
          <w:rFonts w:asciiTheme="minorHAnsi" w:hAnsiTheme="minorHAnsi"/>
        </w:rPr>
        <w:t xml:space="preserve"> tervdokumentáció nem állt rendelkezésre. A hőszükségletet számítást, a Megbízó által szolgáltatott adatok alapján végezt</w:t>
      </w:r>
      <w:r w:rsidR="009B7801">
        <w:rPr>
          <w:rFonts w:asciiTheme="minorHAnsi" w:hAnsiTheme="minorHAnsi"/>
        </w:rPr>
        <w:t>em</w:t>
      </w:r>
      <w:r w:rsidR="001F36E8">
        <w:rPr>
          <w:rFonts w:asciiTheme="minorHAnsi" w:hAnsiTheme="minorHAnsi"/>
        </w:rPr>
        <w:t xml:space="preserve"> el.</w:t>
      </w:r>
    </w:p>
    <w:p w:rsidR="001F36E8" w:rsidRPr="00257BC6" w:rsidRDefault="001F36E8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</w:p>
    <w:p w:rsidR="009B7801" w:rsidRDefault="001F36E8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Megbízóval a helyszínen folytatott megbeszélés alapján </w:t>
      </w:r>
      <w:r w:rsidR="00D2494D">
        <w:rPr>
          <w:rFonts w:asciiTheme="minorHAnsi" w:hAnsiTheme="minorHAnsi"/>
        </w:rPr>
        <w:t>a meglévő hőtermelő berendezések hatékony kondenzációs technológiával üzemelő rendszerre kerülnek áttervezésre. V</w:t>
      </w:r>
      <w:r>
        <w:rPr>
          <w:rFonts w:asciiTheme="minorHAnsi" w:hAnsiTheme="minorHAnsi"/>
        </w:rPr>
        <w:t xml:space="preserve">alamennyi fűtőtest kicserélésre kerül. Helyükre, kétsoros </w:t>
      </w:r>
      <w:proofErr w:type="spellStart"/>
      <w:r w:rsidR="00D2494D">
        <w:rPr>
          <w:rFonts w:asciiTheme="minorHAnsi" w:hAnsiTheme="minorHAnsi"/>
        </w:rPr>
        <w:t>Vogel&amp;Noot</w:t>
      </w:r>
      <w:proofErr w:type="spellEnd"/>
      <w:r>
        <w:rPr>
          <w:rFonts w:asciiTheme="minorHAnsi" w:hAnsiTheme="minorHAnsi"/>
        </w:rPr>
        <w:t xml:space="preserve"> típusú radiátorok kerülnek</w:t>
      </w:r>
      <w:r w:rsidR="00D2494D">
        <w:rPr>
          <w:rFonts w:asciiTheme="minorHAnsi" w:hAnsiTheme="minorHAnsi"/>
        </w:rPr>
        <w:t xml:space="preserve"> beépítésre, a csővezeték hálózat is megújul</w:t>
      </w:r>
      <w:r>
        <w:rPr>
          <w:rFonts w:asciiTheme="minorHAnsi" w:hAnsiTheme="minorHAnsi"/>
        </w:rPr>
        <w:t>.</w:t>
      </w:r>
      <w:r w:rsidR="00374365">
        <w:rPr>
          <w:rFonts w:asciiTheme="minorHAnsi" w:hAnsiTheme="minorHAnsi"/>
        </w:rPr>
        <w:t xml:space="preserve"> </w:t>
      </w:r>
    </w:p>
    <w:p w:rsidR="003F032D" w:rsidRDefault="00374365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tervezett radiátorok – felül – </w:t>
      </w:r>
      <w:proofErr w:type="spellStart"/>
      <w:r w:rsidR="00D2494D">
        <w:rPr>
          <w:rFonts w:asciiTheme="minorHAnsi" w:hAnsiTheme="minorHAnsi"/>
        </w:rPr>
        <w:t>Danfoss</w:t>
      </w:r>
      <w:proofErr w:type="spellEnd"/>
      <w:r w:rsidR="00D2494D">
        <w:rPr>
          <w:rFonts w:asciiTheme="minorHAnsi" w:hAnsiTheme="minorHAnsi"/>
        </w:rPr>
        <w:t xml:space="preserve"> RA-N</w:t>
      </w:r>
      <w:r>
        <w:rPr>
          <w:rFonts w:asciiTheme="minorHAnsi" w:hAnsiTheme="minorHAnsi"/>
        </w:rPr>
        <w:t xml:space="preserve"> típusú, termosztatikus (előbeállításos) radiátorszelepet, - alul – </w:t>
      </w:r>
      <w:proofErr w:type="spellStart"/>
      <w:r w:rsidR="00D2494D">
        <w:rPr>
          <w:rFonts w:asciiTheme="minorHAnsi" w:hAnsiTheme="minorHAnsi"/>
        </w:rPr>
        <w:t>Danfoss</w:t>
      </w:r>
      <w:proofErr w:type="spellEnd"/>
      <w:r w:rsidR="00D2494D">
        <w:rPr>
          <w:rFonts w:asciiTheme="minorHAnsi" w:hAnsiTheme="minorHAnsi"/>
        </w:rPr>
        <w:t xml:space="preserve"> RLV</w:t>
      </w:r>
      <w:r>
        <w:rPr>
          <w:rFonts w:asciiTheme="minorHAnsi" w:hAnsiTheme="minorHAnsi"/>
        </w:rPr>
        <w:t xml:space="preserve"> tip. visszatérő elzárót kapnak. A termosztátfej típusa </w:t>
      </w:r>
      <w:proofErr w:type="spellStart"/>
      <w:r w:rsidR="00D2494D">
        <w:rPr>
          <w:rFonts w:asciiTheme="minorHAnsi" w:hAnsiTheme="minorHAnsi"/>
        </w:rPr>
        <w:t>Danfoss</w:t>
      </w:r>
      <w:proofErr w:type="spellEnd"/>
      <w:r w:rsidR="00D2494D">
        <w:rPr>
          <w:rFonts w:asciiTheme="minorHAnsi" w:hAnsiTheme="minorHAnsi"/>
        </w:rPr>
        <w:t xml:space="preserve"> RA 2990 tip.</w:t>
      </w:r>
      <w:r w:rsidR="00C122A0">
        <w:rPr>
          <w:rFonts w:asciiTheme="minorHAnsi" w:hAnsiTheme="minorHAnsi"/>
        </w:rPr>
        <w:t xml:space="preserve"> gáztöltésű.</w:t>
      </w:r>
      <w:r w:rsidR="00D2494D">
        <w:rPr>
          <w:rFonts w:asciiTheme="minorHAnsi" w:hAnsiTheme="minorHAnsi"/>
        </w:rPr>
        <w:t xml:space="preserve"> </w:t>
      </w:r>
    </w:p>
    <w:p w:rsidR="00D2494D" w:rsidRPr="00257BC6" w:rsidRDefault="00D2494D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</w:p>
    <w:p w:rsidR="003F032D" w:rsidRPr="00257BC6" w:rsidRDefault="003F032D" w:rsidP="003F032D">
      <w:pPr>
        <w:pStyle w:val="Cmsor2"/>
        <w:numPr>
          <w:ilvl w:val="1"/>
          <w:numId w:val="12"/>
        </w:numPr>
        <w:rPr>
          <w:rFonts w:asciiTheme="minorHAnsi" w:hAnsiTheme="minorHAnsi"/>
        </w:rPr>
      </w:pPr>
      <w:bookmarkStart w:id="4" w:name="_Toc494370430"/>
      <w:r w:rsidRPr="00257BC6">
        <w:rPr>
          <w:rFonts w:asciiTheme="minorHAnsi" w:hAnsiTheme="minorHAnsi"/>
        </w:rPr>
        <w:t>Rendelkezésre bocsátott anyagok, adatok:</w:t>
      </w:r>
      <w:bookmarkEnd w:id="4"/>
    </w:p>
    <w:p w:rsidR="003F032D" w:rsidRPr="00257BC6" w:rsidRDefault="003F032D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</w:p>
    <w:p w:rsidR="003F032D" w:rsidRPr="00257BC6" w:rsidRDefault="003F032D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tervezési munkák elvégzéséhez a Megbízó </w:t>
      </w:r>
      <w:r w:rsidR="00556F65" w:rsidRPr="00257BC6">
        <w:rPr>
          <w:rFonts w:asciiTheme="minorHAnsi" w:hAnsiTheme="minorHAnsi"/>
        </w:rPr>
        <w:t xml:space="preserve">rendelkezésre bocsátotta </w:t>
      </w:r>
      <w:r w:rsidR="00374365">
        <w:rPr>
          <w:rFonts w:asciiTheme="minorHAnsi" w:hAnsiTheme="minorHAnsi"/>
        </w:rPr>
        <w:t>az óvoda földszinti és emeleti</w:t>
      </w:r>
      <w:r w:rsidR="00556F65" w:rsidRPr="00257BC6">
        <w:rPr>
          <w:rFonts w:asciiTheme="minorHAnsi" w:hAnsiTheme="minorHAnsi"/>
        </w:rPr>
        <w:t xml:space="preserve"> alaprajzait</w:t>
      </w:r>
      <w:r w:rsidR="00C122A0">
        <w:rPr>
          <w:rFonts w:asciiTheme="minorHAnsi" w:hAnsiTheme="minorHAnsi"/>
        </w:rPr>
        <w:t>.</w:t>
      </w:r>
      <w:r w:rsidR="00556F65" w:rsidRPr="00257BC6">
        <w:rPr>
          <w:rFonts w:asciiTheme="minorHAnsi" w:hAnsiTheme="minorHAnsi"/>
        </w:rPr>
        <w:t xml:space="preserve"> A</w:t>
      </w:r>
      <w:r w:rsidR="009B7801">
        <w:rPr>
          <w:rFonts w:asciiTheme="minorHAnsi" w:hAnsiTheme="minorHAnsi"/>
        </w:rPr>
        <w:t xml:space="preserve"> Megbízó, </w:t>
      </w:r>
      <w:r w:rsidR="00556F65" w:rsidRPr="00257BC6">
        <w:rPr>
          <w:rFonts w:asciiTheme="minorHAnsi" w:hAnsiTheme="minorHAnsi"/>
        </w:rPr>
        <w:t xml:space="preserve">helyszínbejárás során biztosította, hogy </w:t>
      </w:r>
      <w:r w:rsidR="00374365">
        <w:rPr>
          <w:rFonts w:asciiTheme="minorHAnsi" w:hAnsiTheme="minorHAnsi"/>
        </w:rPr>
        <w:t>az alapvezetékrendszert</w:t>
      </w:r>
      <w:r w:rsidR="00C122A0">
        <w:rPr>
          <w:rFonts w:asciiTheme="minorHAnsi" w:hAnsiTheme="minorHAnsi"/>
        </w:rPr>
        <w:t xml:space="preserve"> a fűtési hálózatot</w:t>
      </w:r>
      <w:r w:rsidR="00556F65" w:rsidRPr="00257BC6">
        <w:rPr>
          <w:rFonts w:asciiTheme="minorHAnsi" w:hAnsiTheme="minorHAnsi"/>
        </w:rPr>
        <w:t xml:space="preserve"> megtekintsük, illetve lehetőséget biztosított </w:t>
      </w:r>
      <w:r w:rsidR="00341466">
        <w:rPr>
          <w:rFonts w:asciiTheme="minorHAnsi" w:hAnsiTheme="minorHAnsi"/>
        </w:rPr>
        <w:t>a hőközpont</w:t>
      </w:r>
      <w:r w:rsidR="00C122A0">
        <w:rPr>
          <w:rFonts w:asciiTheme="minorHAnsi" w:hAnsiTheme="minorHAnsi"/>
        </w:rPr>
        <w:t>, gázhálózat</w:t>
      </w:r>
      <w:r w:rsidR="00556F65" w:rsidRPr="00257BC6">
        <w:rPr>
          <w:rFonts w:asciiTheme="minorHAnsi" w:hAnsiTheme="minorHAnsi"/>
        </w:rPr>
        <w:t xml:space="preserve"> megtekintésére.</w:t>
      </w:r>
    </w:p>
    <w:p w:rsidR="00DB0780" w:rsidRPr="00257BC6" w:rsidRDefault="00DB0780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</w:p>
    <w:p w:rsidR="00DB0780" w:rsidRPr="00257BC6" w:rsidRDefault="00DB0780" w:rsidP="007655B3">
      <w:pPr>
        <w:pStyle w:val="Cmsor1"/>
        <w:tabs>
          <w:tab w:val="clear" w:pos="1320"/>
          <w:tab w:val="num" w:pos="0"/>
        </w:tabs>
        <w:ind w:left="0" w:firstLine="0"/>
        <w:rPr>
          <w:rFonts w:asciiTheme="minorHAnsi" w:hAnsiTheme="minorHAnsi"/>
        </w:rPr>
      </w:pPr>
      <w:bookmarkStart w:id="5" w:name="_Toc520186083"/>
      <w:bookmarkStart w:id="6" w:name="_Toc456586282"/>
      <w:bookmarkStart w:id="7" w:name="_Toc498228577"/>
      <w:bookmarkStart w:id="8" w:name="_Toc494370431"/>
      <w:r w:rsidRPr="00257BC6">
        <w:rPr>
          <w:rFonts w:asciiTheme="minorHAnsi" w:hAnsiTheme="minorHAnsi"/>
        </w:rPr>
        <w:t>Műszaki leírás</w:t>
      </w:r>
      <w:bookmarkEnd w:id="5"/>
      <w:bookmarkEnd w:id="6"/>
      <w:bookmarkEnd w:id="7"/>
      <w:bookmarkEnd w:id="8"/>
    </w:p>
    <w:p w:rsidR="00DB0780" w:rsidRPr="00257BC6" w:rsidRDefault="00DB0780">
      <w:pPr>
        <w:pStyle w:val="Szvegtrzs"/>
        <w:widowControl/>
        <w:rPr>
          <w:rFonts w:asciiTheme="minorHAnsi" w:hAnsiTheme="minorHAnsi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9" w:name="_Toc62616097"/>
      <w:bookmarkStart w:id="10" w:name="_Toc128375192"/>
      <w:bookmarkStart w:id="11" w:name="_Toc494370432"/>
      <w:r w:rsidRPr="00257BC6">
        <w:rPr>
          <w:rFonts w:asciiTheme="minorHAnsi" w:hAnsiTheme="minorHAnsi"/>
        </w:rPr>
        <w:t>Jelenlegi állapot leírása</w:t>
      </w:r>
      <w:bookmarkEnd w:id="9"/>
      <w:bookmarkEnd w:id="10"/>
      <w:bookmarkEnd w:id="11"/>
    </w:p>
    <w:p w:rsidR="00DB0780" w:rsidRPr="00257BC6" w:rsidRDefault="00DB0780">
      <w:pPr>
        <w:pStyle w:val="Szvegtrzs"/>
        <w:rPr>
          <w:rFonts w:asciiTheme="minorHAnsi" w:hAnsiTheme="minorHAnsi"/>
        </w:rPr>
      </w:pPr>
    </w:p>
    <w:p w:rsidR="00347720" w:rsidRDefault="00347720" w:rsidP="00B57289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</w:t>
      </w:r>
      <w:r w:rsidR="00C122A0">
        <w:rPr>
          <w:rFonts w:asciiTheme="minorHAnsi" w:hAnsiTheme="minorHAnsi"/>
        </w:rPr>
        <w:t xml:space="preserve">Sümeg, </w:t>
      </w:r>
      <w:proofErr w:type="spellStart"/>
      <w:r w:rsidR="00C122A0">
        <w:rPr>
          <w:rFonts w:asciiTheme="minorHAnsi" w:hAnsiTheme="minorHAnsi"/>
        </w:rPr>
        <w:t>Rendeki</w:t>
      </w:r>
      <w:proofErr w:type="spellEnd"/>
      <w:r w:rsidR="00C122A0">
        <w:rPr>
          <w:rFonts w:asciiTheme="minorHAnsi" w:hAnsiTheme="minorHAnsi"/>
        </w:rPr>
        <w:t xml:space="preserve"> u. 1. </w:t>
      </w:r>
      <w:r w:rsidRPr="00257BC6">
        <w:rPr>
          <w:rFonts w:asciiTheme="minorHAnsi" w:hAnsiTheme="minorHAnsi"/>
        </w:rPr>
        <w:t xml:space="preserve"> szám alatti </w:t>
      </w:r>
      <w:r w:rsidR="00DB6B4A">
        <w:rPr>
          <w:rFonts w:asciiTheme="minorHAnsi" w:hAnsiTheme="minorHAnsi"/>
        </w:rPr>
        <w:t xml:space="preserve">óvoda épület </w:t>
      </w:r>
      <w:r w:rsidR="00C122A0">
        <w:rPr>
          <w:rFonts w:asciiTheme="minorHAnsi" w:hAnsiTheme="minorHAnsi"/>
        </w:rPr>
        <w:t xml:space="preserve">részben alápincézett, </w:t>
      </w:r>
      <w:r w:rsidRPr="00257BC6">
        <w:rPr>
          <w:rFonts w:asciiTheme="minorHAnsi" w:hAnsiTheme="minorHAnsi"/>
        </w:rPr>
        <w:t xml:space="preserve">földszint+ </w:t>
      </w:r>
      <w:r w:rsidR="00DB6B4A">
        <w:rPr>
          <w:rFonts w:asciiTheme="minorHAnsi" w:hAnsiTheme="minorHAnsi"/>
        </w:rPr>
        <w:t xml:space="preserve">emelet elrendezésű, </w:t>
      </w:r>
      <w:r w:rsidR="00C122A0">
        <w:rPr>
          <w:rFonts w:asciiTheme="minorHAnsi" w:hAnsiTheme="minorHAnsi"/>
        </w:rPr>
        <w:t>magas</w:t>
      </w:r>
      <w:r w:rsidR="00DB6B4A">
        <w:rPr>
          <w:rFonts w:asciiTheme="minorHAnsi" w:hAnsiTheme="minorHAnsi"/>
        </w:rPr>
        <w:t xml:space="preserve"> tetős kialakítású. A fűtéskorszerűsítéssel egyidőben a határoló szerkezetek korszerűsítése is megtörténik.</w:t>
      </w:r>
      <w:r w:rsidR="00D70BEC">
        <w:rPr>
          <w:rFonts w:asciiTheme="minorHAnsi" w:hAnsiTheme="minorHAnsi"/>
        </w:rPr>
        <w:t xml:space="preserve"> </w:t>
      </w:r>
    </w:p>
    <w:p w:rsidR="00D70BEC" w:rsidRPr="00257BC6" w:rsidRDefault="00D70BEC" w:rsidP="00B57289">
      <w:pPr>
        <w:pStyle w:val="Szvegtrzs"/>
        <w:rPr>
          <w:rFonts w:asciiTheme="minorHAnsi" w:hAnsiTheme="minorHAnsi"/>
        </w:rPr>
      </w:pPr>
    </w:p>
    <w:p w:rsidR="00B57289" w:rsidRPr="00257BC6" w:rsidRDefault="00347720" w:rsidP="00B57289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</w:t>
      </w:r>
      <w:r w:rsidR="00C122A0">
        <w:rPr>
          <w:rFonts w:asciiTheme="minorHAnsi" w:hAnsiTheme="minorHAnsi"/>
        </w:rPr>
        <w:t>kazánház</w:t>
      </w:r>
      <w:r w:rsidR="009B7801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</w:t>
      </w:r>
      <w:r w:rsidR="00D70BEC">
        <w:rPr>
          <w:rFonts w:asciiTheme="minorHAnsi" w:hAnsiTheme="minorHAnsi"/>
        </w:rPr>
        <w:t xml:space="preserve">az épület </w:t>
      </w:r>
      <w:r w:rsidR="00C122A0">
        <w:rPr>
          <w:rFonts w:asciiTheme="minorHAnsi" w:hAnsiTheme="minorHAnsi"/>
        </w:rPr>
        <w:t xml:space="preserve">pince szintjén, annak az </w:t>
      </w:r>
      <w:r w:rsidR="00D70BEC">
        <w:rPr>
          <w:rFonts w:asciiTheme="minorHAnsi" w:hAnsiTheme="minorHAnsi"/>
        </w:rPr>
        <w:t>ÉNy-i traktusában</w:t>
      </w:r>
      <w:r w:rsidRPr="00257BC6">
        <w:rPr>
          <w:rFonts w:asciiTheme="minorHAnsi" w:hAnsiTheme="minorHAnsi"/>
        </w:rPr>
        <w:t xml:space="preserve"> található. A hőmennyiség mérése, valamint a fűtővíz hőfokszabályozása a hőközpontban történik. A szekunder fűtési rendszer </w:t>
      </w:r>
      <w:r w:rsidR="00D70BEC">
        <w:rPr>
          <w:rFonts w:asciiTheme="minorHAnsi" w:hAnsiTheme="minorHAnsi"/>
        </w:rPr>
        <w:t xml:space="preserve">kétcsöves, zárt, </w:t>
      </w:r>
      <w:r w:rsidR="00C122A0">
        <w:rPr>
          <w:rFonts w:asciiTheme="minorHAnsi" w:hAnsiTheme="minorHAnsi"/>
        </w:rPr>
        <w:t>vegyes</w:t>
      </w:r>
      <w:r w:rsidR="008A2F3E" w:rsidRPr="00257BC6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>elosztású</w:t>
      </w:r>
      <w:r w:rsidR="00D70BEC">
        <w:rPr>
          <w:rFonts w:asciiTheme="minorHAnsi" w:hAnsiTheme="minorHAnsi"/>
        </w:rPr>
        <w:t xml:space="preserve"> szivattyús melegvíz fűtés.</w:t>
      </w:r>
      <w:r w:rsidRPr="00257BC6">
        <w:rPr>
          <w:rFonts w:asciiTheme="minorHAnsi" w:hAnsiTheme="minorHAnsi"/>
        </w:rPr>
        <w:t xml:space="preserve"> </w:t>
      </w:r>
      <w:r w:rsidR="00A7721A" w:rsidRPr="00257BC6">
        <w:rPr>
          <w:rFonts w:asciiTheme="minorHAnsi" w:hAnsiTheme="minorHAnsi"/>
        </w:rPr>
        <w:t>A csővezeték anyaga acél.</w:t>
      </w:r>
    </w:p>
    <w:p w:rsidR="00DB0780" w:rsidRPr="00257BC6" w:rsidRDefault="00DB0780" w:rsidP="00DB0780">
      <w:pPr>
        <w:pStyle w:val="Szvegtrzs"/>
        <w:rPr>
          <w:rFonts w:asciiTheme="minorHAnsi" w:hAnsiTheme="minorHAnsi"/>
        </w:rPr>
      </w:pPr>
    </w:p>
    <w:p w:rsidR="00A37B76" w:rsidRDefault="00844947" w:rsidP="00DB0780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szekunder alapvezetéki hálózat </w:t>
      </w:r>
      <w:r w:rsidR="00D70BEC">
        <w:rPr>
          <w:rFonts w:asciiTheme="minorHAnsi" w:hAnsiTheme="minorHAnsi"/>
        </w:rPr>
        <w:t>a földszinten, a</w:t>
      </w:r>
      <w:r w:rsidR="00C122A0">
        <w:rPr>
          <w:rFonts w:asciiTheme="minorHAnsi" w:hAnsiTheme="minorHAnsi"/>
        </w:rPr>
        <w:t xml:space="preserve"> padozat felett, illetve a</w:t>
      </w:r>
      <w:r w:rsidR="00D70BEC">
        <w:rPr>
          <w:rFonts w:asciiTheme="minorHAnsi" w:hAnsiTheme="minorHAnsi"/>
        </w:rPr>
        <w:t xml:space="preserve"> mennyezet alatt</w:t>
      </w:r>
      <w:r w:rsidRPr="00257BC6">
        <w:rPr>
          <w:rFonts w:asciiTheme="minorHAnsi" w:hAnsiTheme="minorHAnsi"/>
        </w:rPr>
        <w:t xml:space="preserve"> került kialakításra, </w:t>
      </w:r>
      <w:r w:rsidR="00D70BEC">
        <w:rPr>
          <w:rFonts w:asciiTheme="minorHAnsi" w:hAnsiTheme="minorHAnsi"/>
        </w:rPr>
        <w:t>amely két ágon (ÉNy-i és DK-i ág) l</w:t>
      </w:r>
      <w:r w:rsidR="00996B21" w:rsidRPr="00257BC6">
        <w:rPr>
          <w:rFonts w:asciiTheme="minorHAnsi" w:hAnsiTheme="minorHAnsi"/>
        </w:rPr>
        <w:t xml:space="preserve">átja el </w:t>
      </w:r>
      <w:r w:rsidR="00D70BEC">
        <w:rPr>
          <w:rFonts w:asciiTheme="minorHAnsi" w:hAnsiTheme="minorHAnsi"/>
        </w:rPr>
        <w:t>az egyes helyiségeket.</w:t>
      </w:r>
      <w:r w:rsidRPr="00257BC6">
        <w:rPr>
          <w:rFonts w:asciiTheme="minorHAnsi" w:hAnsiTheme="minorHAnsi"/>
        </w:rPr>
        <w:t xml:space="preserve"> </w:t>
      </w:r>
    </w:p>
    <w:p w:rsidR="00C122A0" w:rsidRPr="00257BC6" w:rsidRDefault="00C122A0" w:rsidP="00DB0780">
      <w:pPr>
        <w:pStyle w:val="Szvegtrzs"/>
        <w:rPr>
          <w:rFonts w:asciiTheme="minorHAnsi" w:hAnsiTheme="minorHAnsi"/>
        </w:rPr>
      </w:pPr>
    </w:p>
    <w:p w:rsidR="00DB0780" w:rsidRDefault="00DB0780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szekunder fűtési hőhordozó közeg PN6 névleges nyomásfokozatú melegvíz</w:t>
      </w:r>
      <w:r w:rsidR="00C122A0">
        <w:rPr>
          <w:rFonts w:asciiTheme="minorHAnsi" w:hAnsiTheme="minorHAnsi"/>
        </w:rPr>
        <w:t xml:space="preserve">. A fűtési melegvizet, a pince szinten elhelyezett két darab egyenként 105 kW egység teljesítményű </w:t>
      </w:r>
      <w:proofErr w:type="spellStart"/>
      <w:r w:rsidR="00C122A0">
        <w:rPr>
          <w:rFonts w:asciiTheme="minorHAnsi" w:hAnsiTheme="minorHAnsi"/>
        </w:rPr>
        <w:t>Buderus</w:t>
      </w:r>
      <w:proofErr w:type="spellEnd"/>
      <w:r w:rsidR="00C122A0">
        <w:rPr>
          <w:rFonts w:asciiTheme="minorHAnsi" w:hAnsiTheme="minorHAnsi"/>
        </w:rPr>
        <w:t xml:space="preserve"> </w:t>
      </w:r>
      <w:proofErr w:type="spellStart"/>
      <w:r w:rsidR="00C122A0">
        <w:rPr>
          <w:rFonts w:asciiTheme="minorHAnsi" w:hAnsiTheme="minorHAnsi"/>
        </w:rPr>
        <w:t>Logano</w:t>
      </w:r>
      <w:proofErr w:type="spellEnd"/>
      <w:r w:rsidR="00C122A0">
        <w:rPr>
          <w:rFonts w:asciiTheme="minorHAnsi" w:hAnsiTheme="minorHAnsi"/>
        </w:rPr>
        <w:t xml:space="preserve"> GE 315 típusú alacsony hőmérsékletű – helyiség levegőjétől függő üzemű, égéstermék elvezetéses – gázkazán állítja elő, földgáz üzemben. Az előremenő víz hőmérséklete, elvben a </w:t>
      </w:r>
      <w:r w:rsidR="00C122A0">
        <w:rPr>
          <w:rFonts w:asciiTheme="minorHAnsi" w:hAnsiTheme="minorHAnsi"/>
        </w:rPr>
        <w:lastRenderedPageBreak/>
        <w:t>külső időjárás függvényében szabályozott, azonban a gyakorlatban a szabályozás nem működik.</w:t>
      </w:r>
    </w:p>
    <w:p w:rsidR="00C122A0" w:rsidRDefault="00C122A0">
      <w:pPr>
        <w:pStyle w:val="Szvegtrzs"/>
        <w:rPr>
          <w:rFonts w:asciiTheme="minorHAnsi" w:hAnsiTheme="minorHAnsi"/>
        </w:rPr>
      </w:pPr>
    </w:p>
    <w:p w:rsidR="00C122A0" w:rsidRDefault="00C122A0">
      <w:pPr>
        <w:pStyle w:val="Szvegtrz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meglévő fűtőtestek vegyesen acéllemez lapradiátorok tagos radiátorok. A helyiségenkénti szabályozás nem biztosított. </w:t>
      </w:r>
    </w:p>
    <w:p w:rsidR="00C122A0" w:rsidRDefault="00C122A0">
      <w:pPr>
        <w:pStyle w:val="Szvegtrz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rendszer jelenlegi kialakítása túlméretezett, szabályozásra alkalmatlan, </w:t>
      </w:r>
      <w:r w:rsidR="00560CE5">
        <w:rPr>
          <w:rFonts w:asciiTheme="minorHAnsi" w:hAnsiTheme="minorHAnsi"/>
        </w:rPr>
        <w:t xml:space="preserve">így a szükségesnél nagyobb veszteséggel üzemel. A tornatermi részben a gyors felfűtés érdekében </w:t>
      </w:r>
      <w:proofErr w:type="spellStart"/>
      <w:r w:rsidR="00560CE5">
        <w:rPr>
          <w:rFonts w:asciiTheme="minorHAnsi" w:hAnsiTheme="minorHAnsi"/>
        </w:rPr>
        <w:t>sötéstsugárzós</w:t>
      </w:r>
      <w:proofErr w:type="spellEnd"/>
      <w:r w:rsidR="00560CE5">
        <w:rPr>
          <w:rFonts w:asciiTheme="minorHAnsi" w:hAnsiTheme="minorHAnsi"/>
        </w:rPr>
        <w:t xml:space="preserve"> fűtés került kialakításra.</w:t>
      </w:r>
    </w:p>
    <w:p w:rsidR="00560CE5" w:rsidRDefault="00560CE5">
      <w:pPr>
        <w:pStyle w:val="Szvegtrzs"/>
        <w:rPr>
          <w:rFonts w:asciiTheme="minorHAnsi" w:hAnsiTheme="minorHAnsi"/>
        </w:rPr>
      </w:pPr>
    </w:p>
    <w:p w:rsidR="00560CE5" w:rsidRDefault="00560CE5">
      <w:pPr>
        <w:pStyle w:val="Szvegtrzs"/>
        <w:rPr>
          <w:rFonts w:asciiTheme="minorHAnsi" w:hAnsiTheme="minorHAnsi"/>
        </w:rPr>
      </w:pPr>
      <w:r>
        <w:rPr>
          <w:rFonts w:asciiTheme="minorHAnsi" w:hAnsiTheme="minorHAnsi"/>
        </w:rPr>
        <w:t>A bölcsőde önálló fűtési rendszerrel és korszerű kondenzációs hőtermelővel rendelkezik. A fűtés az óvodától függetlenül üzemel.</w:t>
      </w:r>
    </w:p>
    <w:p w:rsidR="00560CE5" w:rsidRDefault="00560CE5">
      <w:pPr>
        <w:pStyle w:val="Szvegtrzs"/>
        <w:rPr>
          <w:rFonts w:asciiTheme="minorHAnsi" w:hAnsiTheme="minorHAnsi"/>
        </w:rPr>
      </w:pPr>
    </w:p>
    <w:p w:rsidR="00560CE5" w:rsidRPr="00257BC6" w:rsidRDefault="00560CE5">
      <w:pPr>
        <w:pStyle w:val="Szvegtrzs"/>
        <w:rPr>
          <w:rFonts w:asciiTheme="minorHAnsi" w:hAnsiTheme="minorHAnsi"/>
        </w:rPr>
      </w:pPr>
      <w:r>
        <w:rPr>
          <w:rFonts w:asciiTheme="minorHAnsi" w:hAnsiTheme="minorHAnsi"/>
        </w:rPr>
        <w:t>A használati melegvíz termelést a bölcsődében villamos bojlerek, míg az óvodában az emeleti szinten egy kéményes tárolós gázbojler, valamint egy 750 liter névleges űrtartalmú napkollektoros HMV-termelő üzemel. Az utóbbi a gázbojlerrel sorba van kötve.</w:t>
      </w:r>
    </w:p>
    <w:p w:rsidR="00792862" w:rsidRPr="00257BC6" w:rsidRDefault="00792862">
      <w:pPr>
        <w:pStyle w:val="Szvegtrzs"/>
        <w:rPr>
          <w:rFonts w:asciiTheme="minorHAnsi" w:hAnsiTheme="minorHAnsi"/>
        </w:rPr>
      </w:pPr>
    </w:p>
    <w:p w:rsidR="00DB0780" w:rsidRPr="00257BC6" w:rsidRDefault="00DB0780">
      <w:pPr>
        <w:rPr>
          <w:rFonts w:asciiTheme="minorHAnsi" w:hAnsiTheme="minorHAnsi"/>
        </w:rPr>
      </w:pPr>
    </w:p>
    <w:p w:rsidR="00DB0780" w:rsidRPr="00257BC6" w:rsidRDefault="00A37B76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12" w:name="_Toc494370433"/>
      <w:r w:rsidRPr="00257BC6">
        <w:rPr>
          <w:rFonts w:asciiTheme="minorHAnsi" w:hAnsiTheme="minorHAnsi"/>
        </w:rPr>
        <w:t>A fűtési rendszer korszerűsítésének szabályozásának módja</w:t>
      </w:r>
      <w:bookmarkEnd w:id="12"/>
    </w:p>
    <w:p w:rsidR="00792862" w:rsidRDefault="00560CE5" w:rsidP="00354FDD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Az épület határolószerkezeteinek pályázat útján történő korszerűsítése révén a fűtési hőszükséglet jelentős mértékben csökken. A már jelenleg is túl méretezett fűtési rendszer az új hőigényekhez még kevésbé képes alkalmazkodni, így használatától energiatakarékos üzem nem várható.</w:t>
      </w:r>
    </w:p>
    <w:p w:rsidR="00560CE5" w:rsidRDefault="00560CE5" w:rsidP="00354FDD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 megváltozott körülmények miatt, a kisebb hőigényre, a változásokhoz gyorsabban, és csaknem folyamatosan alkalmazkodni képes hőtermelői rendszert tervezünk. A két 35 kW egységteljesítménnyel rendelkező kazántelepből álló rendszer az emeleten a személyzeti öltözőben kerül elhelyezésre, helyiség levegőjétől független üzemmódban, homlokzati égéstermék kivezetéssel.</w:t>
      </w:r>
    </w:p>
    <w:p w:rsidR="00560CE5" w:rsidRPr="00257BC6" w:rsidRDefault="00560CE5" w:rsidP="00354FDD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 kazánok két kevert (óvoda, és tornaterem) fűtési kört látnak el hidraulikus váltón keresztül. Az egyes körök időben, és hőmérsékletben is önállóan szabályozhatók. A fűtéssel párhuzamos előnykapcsolásban a meglévő 750 literes – két hőcserélős – HMV-tárolón keresztül képes a két kazán a szükséges használati melegvíz előállítására.</w:t>
      </w:r>
    </w:p>
    <w:p w:rsidR="00307DDB" w:rsidRDefault="00792862" w:rsidP="00354FDD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radiátor ágba, annak előremenő részébe</w:t>
      </w:r>
      <w:r w:rsidR="00C43E43" w:rsidRPr="00257BC6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a korábban hivatkozott </w:t>
      </w:r>
      <w:proofErr w:type="spellStart"/>
      <w:r w:rsidR="005C1395">
        <w:rPr>
          <w:rFonts w:asciiTheme="minorHAnsi" w:hAnsiTheme="minorHAnsi"/>
        </w:rPr>
        <w:t>Danfoss</w:t>
      </w:r>
      <w:proofErr w:type="spellEnd"/>
      <w:r w:rsidR="005C1395">
        <w:rPr>
          <w:rFonts w:asciiTheme="minorHAnsi" w:hAnsiTheme="minorHAnsi"/>
        </w:rPr>
        <w:t xml:space="preserve"> RA-N</w:t>
      </w:r>
      <w:r w:rsidR="00307DDB">
        <w:rPr>
          <w:rFonts w:asciiTheme="minorHAnsi" w:hAnsiTheme="minorHAnsi"/>
        </w:rPr>
        <w:t xml:space="preserve"> előbeállításos</w:t>
      </w:r>
      <w:r w:rsidRPr="00257BC6">
        <w:rPr>
          <w:rFonts w:asciiTheme="minorHAnsi" w:hAnsiTheme="minorHAnsi"/>
        </w:rPr>
        <w:t xml:space="preserve"> termosztatikus radiátor szelep,</w:t>
      </w:r>
      <w:r w:rsidR="0024765F" w:rsidRPr="00257BC6">
        <w:rPr>
          <w:rFonts w:asciiTheme="minorHAnsi" w:hAnsiTheme="minorHAnsi"/>
        </w:rPr>
        <w:t xml:space="preserve"> illetve </w:t>
      </w:r>
      <w:r w:rsidRPr="00257BC6">
        <w:rPr>
          <w:rFonts w:asciiTheme="minorHAnsi" w:hAnsiTheme="minorHAnsi"/>
        </w:rPr>
        <w:t xml:space="preserve">a visszatérőbe </w:t>
      </w:r>
      <w:proofErr w:type="spellStart"/>
      <w:r w:rsidR="005C1395">
        <w:rPr>
          <w:rFonts w:asciiTheme="minorHAnsi" w:hAnsiTheme="minorHAnsi"/>
        </w:rPr>
        <w:t>Danfoss</w:t>
      </w:r>
      <w:proofErr w:type="spellEnd"/>
      <w:r w:rsidR="005C1395">
        <w:rPr>
          <w:rFonts w:asciiTheme="minorHAnsi" w:hAnsiTheme="minorHAnsi"/>
        </w:rPr>
        <w:t xml:space="preserve"> RLV</w:t>
      </w:r>
      <w:r w:rsidR="00307DDB">
        <w:rPr>
          <w:rFonts w:asciiTheme="minorHAnsi" w:hAnsiTheme="minorHAnsi"/>
        </w:rPr>
        <w:t xml:space="preserve"> tip. visszatérő elzáró</w:t>
      </w:r>
      <w:r w:rsidRPr="00257BC6">
        <w:rPr>
          <w:rFonts w:asciiTheme="minorHAnsi" w:hAnsiTheme="minorHAnsi"/>
        </w:rPr>
        <w:t xml:space="preserve"> kerül beépítésre az adott radiátor ág</w:t>
      </w:r>
      <w:r w:rsidR="00307DDB">
        <w:rPr>
          <w:rFonts w:asciiTheme="minorHAnsi" w:hAnsiTheme="minorHAnsi"/>
        </w:rPr>
        <w:t xml:space="preserve"> (1/2”)</w:t>
      </w:r>
      <w:r w:rsidRPr="00257BC6">
        <w:rPr>
          <w:rFonts w:asciiTheme="minorHAnsi" w:hAnsiTheme="minorHAnsi"/>
        </w:rPr>
        <w:t xml:space="preserve"> méretével megegyező méretben. </w:t>
      </w:r>
    </w:p>
    <w:p w:rsidR="00792862" w:rsidRPr="00257BC6" w:rsidRDefault="00D00C84" w:rsidP="00354FDD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</w:t>
      </w:r>
      <w:r w:rsidR="00307DDB">
        <w:rPr>
          <w:rFonts w:asciiTheme="minorHAnsi" w:hAnsiTheme="minorHAnsi"/>
        </w:rPr>
        <w:t xml:space="preserve">termosztatikus szelepeknél </w:t>
      </w:r>
      <w:r w:rsidRPr="00257BC6">
        <w:rPr>
          <w:rFonts w:asciiTheme="minorHAnsi" w:hAnsiTheme="minorHAnsi"/>
        </w:rPr>
        <w:t>alkalmazni javasolt termosztát fej</w:t>
      </w:r>
      <w:r w:rsidR="00307DDB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</w:t>
      </w:r>
      <w:proofErr w:type="spellStart"/>
      <w:r w:rsidR="005C1395">
        <w:rPr>
          <w:rFonts w:asciiTheme="minorHAnsi" w:hAnsiTheme="minorHAnsi"/>
        </w:rPr>
        <w:t>Danfoss</w:t>
      </w:r>
      <w:proofErr w:type="spellEnd"/>
      <w:r w:rsidR="005C1395">
        <w:rPr>
          <w:rFonts w:asciiTheme="minorHAnsi" w:hAnsiTheme="minorHAnsi"/>
        </w:rPr>
        <w:t xml:space="preserve"> RA 2990</w:t>
      </w:r>
      <w:r w:rsidR="00307DDB">
        <w:rPr>
          <w:rFonts w:asciiTheme="minorHAnsi" w:hAnsiTheme="minorHAnsi"/>
        </w:rPr>
        <w:t xml:space="preserve"> tip.</w:t>
      </w:r>
    </w:p>
    <w:p w:rsidR="00354FDD" w:rsidRPr="00257BC6" w:rsidRDefault="003653F3" w:rsidP="00354FDD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Az egyes </w:t>
      </w:r>
      <w:r w:rsidR="00307DDB">
        <w:rPr>
          <w:rFonts w:asciiTheme="minorHAnsi" w:hAnsiTheme="minorHAnsi"/>
        </w:rPr>
        <w:t>ágak</w:t>
      </w:r>
      <w:r w:rsidRPr="00257BC6">
        <w:rPr>
          <w:rFonts w:asciiTheme="minorHAnsi" w:hAnsiTheme="minorHAnsi"/>
        </w:rPr>
        <w:t xml:space="preserve"> hőigényének megfelelő vízelosztás biztosítása </w:t>
      </w:r>
      <w:r w:rsidR="005C1395">
        <w:rPr>
          <w:rFonts w:asciiTheme="minorHAnsi" w:hAnsiTheme="minorHAnsi"/>
        </w:rPr>
        <w:t xml:space="preserve">érdekében a tervezett </w:t>
      </w:r>
      <w:r w:rsidR="00307DDB">
        <w:rPr>
          <w:rFonts w:asciiTheme="minorHAnsi" w:hAnsiTheme="minorHAnsi"/>
        </w:rPr>
        <w:t>statikus szabályzó szelepeket</w:t>
      </w:r>
      <w:r w:rsidR="005C1395">
        <w:rPr>
          <w:rFonts w:asciiTheme="minorHAnsi" w:hAnsiTheme="minorHAnsi"/>
        </w:rPr>
        <w:t xml:space="preserve"> (STRÖMAX-M)</w:t>
      </w:r>
      <w:r w:rsidR="00307DDB">
        <w:rPr>
          <w:rFonts w:asciiTheme="minorHAnsi" w:hAnsiTheme="minorHAnsi"/>
        </w:rPr>
        <w:t>, a tervlapon jelzett értékre</w:t>
      </w:r>
      <w:r w:rsidR="00630EF5">
        <w:rPr>
          <w:rFonts w:asciiTheme="minorHAnsi" w:hAnsiTheme="minorHAnsi"/>
        </w:rPr>
        <w:t>, a szivattyú</w:t>
      </w:r>
      <w:r w:rsidR="005C1395">
        <w:rPr>
          <w:rFonts w:asciiTheme="minorHAnsi" w:hAnsiTheme="minorHAnsi"/>
        </w:rPr>
        <w:t>kat</w:t>
      </w:r>
      <w:r w:rsidR="00630EF5">
        <w:rPr>
          <w:rFonts w:asciiTheme="minorHAnsi" w:hAnsiTheme="minorHAnsi"/>
        </w:rPr>
        <w:t xml:space="preserve"> a megadott munkapontra</w:t>
      </w:r>
      <w:r w:rsidR="00307DDB">
        <w:rPr>
          <w:rFonts w:asciiTheme="minorHAnsi" w:hAnsiTheme="minorHAnsi"/>
        </w:rPr>
        <w:t xml:space="preserve"> kell beállítani.</w:t>
      </w:r>
      <w:r w:rsidR="00630EF5">
        <w:rPr>
          <w:rFonts w:asciiTheme="minorHAnsi" w:hAnsiTheme="minorHAnsi"/>
        </w:rPr>
        <w:t xml:space="preserve"> </w:t>
      </w:r>
    </w:p>
    <w:p w:rsidR="001D27F4" w:rsidRPr="00257BC6" w:rsidRDefault="001D27F4" w:rsidP="00354FDD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korszerűsítés célja, hogy a fűtési rendszer helyiség szinten alkalmas legyen a szabályozhatóságra, és a helyiségbe bejutó, vagy ott keletkező hő hasznosítására. Ennek érdekében kerül sor a radiátor ágba termosztatikus szelep beszerelésére, mely a benne elhelyezett táguló testen keresztül szabályozza</w:t>
      </w:r>
      <w:r w:rsidR="00EB0AA9" w:rsidRPr="00257BC6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a helyiség hőmérséklet függvényében</w:t>
      </w:r>
      <w:r w:rsidR="00EB0AA9" w:rsidRPr="00257BC6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a fűtőtest aktuális hőleadá</w:t>
      </w:r>
      <w:r w:rsidRPr="00257BC6">
        <w:rPr>
          <w:rFonts w:asciiTheme="minorHAnsi" w:hAnsiTheme="minorHAnsi"/>
        </w:rPr>
        <w:lastRenderedPageBreak/>
        <w:t>sát. Ezért nagyon fontos, hogy a szelepet mozgató termosztát fej mindenkor közvetlen kapcsolatban legyen a helyiség légterével, a levegő cseréjét semmi ne akadályozza</w:t>
      </w:r>
      <w:r w:rsidRPr="00257BC6">
        <w:rPr>
          <w:rStyle w:val="Lbjegyzet-hivatkozs"/>
          <w:rFonts w:asciiTheme="minorHAnsi" w:hAnsiTheme="minorHAnsi"/>
        </w:rPr>
        <w:footnoteReference w:id="1"/>
      </w:r>
      <w:r w:rsidRPr="00257BC6">
        <w:rPr>
          <w:rFonts w:asciiTheme="minorHAnsi" w:hAnsiTheme="minorHAnsi"/>
        </w:rPr>
        <w:t xml:space="preserve">. </w:t>
      </w:r>
    </w:p>
    <w:p w:rsidR="00DB0780" w:rsidRDefault="00630EF5" w:rsidP="00354FDD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termosztát fej, a saját </w:t>
      </w:r>
      <w:r w:rsidRPr="00EB2A88">
        <w:rPr>
          <w:rFonts w:asciiTheme="minorHAnsi" w:hAnsiTheme="minorHAnsi"/>
          <w:u w:val="single"/>
        </w:rPr>
        <w:t>közvetlen környezete</w:t>
      </w:r>
      <w:r>
        <w:rPr>
          <w:rFonts w:asciiTheme="minorHAnsi" w:hAnsiTheme="minorHAnsi"/>
        </w:rPr>
        <w:t xml:space="preserve"> hőmérséklete alapján szabályozza a radiátor hőleadását, ezért ügyelni kell arra, hogy a termosztát fej</w:t>
      </w:r>
      <w:r w:rsidR="00EB2A8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helyiség légterével közvetlen kapcsolatban legyen! A légáramlást, függöny, falsarok, bútor stb. ne akadályozza! A termosztát fej közelébe ne helyezzünk hőtermelőt, vagy olyan szerkezetet, mely a termosztát közvetlen környezetének hőmérsékletét befolyásolja!</w:t>
      </w:r>
    </w:p>
    <w:p w:rsidR="00703E15" w:rsidRPr="00257BC6" w:rsidRDefault="00703E15" w:rsidP="00354FDD">
      <w:pPr>
        <w:pStyle w:val="Szvegtrzs"/>
        <w:spacing w:before="12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A rendszer előremenő víz hőmérsékletének szabályozása központilag – a külső időjárás függvényében – történik. Az időjárás-követő szabályozás a teljes épület vonatkozásában egy primer szabályozást eredményez. A helyiségekben keletkező, vagy a transzparens (átlátszó) szerkezeteken keresztül a helyiségbe jutó hő hasznosítását szolgálják a radiátorra tervezett termosztatikus szelepek. Amennyiben a belső hőterhelés következtében a hőmérséklet a helyiségben emelkedni kezd, a termosztát fej a szelep ellenállásának növelésével csökkenti a fűtőtestbe jutó hőmennyiséget, így a radiátor hőleadását. Adott esetben a radiátort teljesen „le is állíthatja”. </w:t>
      </w:r>
      <w:r w:rsidRPr="00703E15">
        <w:rPr>
          <w:rFonts w:asciiTheme="minorHAnsi" w:hAnsiTheme="minorHAnsi"/>
          <w:b/>
        </w:rPr>
        <w:t xml:space="preserve">Tehát </w:t>
      </w:r>
      <w:r w:rsidRPr="00703E15">
        <w:rPr>
          <w:rFonts w:asciiTheme="minorHAnsi" w:hAnsiTheme="minorHAnsi"/>
          <w:b/>
          <w:u w:val="single"/>
        </w:rPr>
        <w:t>megfelelő belső hőmérséklet esetén</w:t>
      </w:r>
      <w:r w:rsidRPr="00703E15">
        <w:rPr>
          <w:rFonts w:asciiTheme="minorHAnsi" w:hAnsiTheme="minorHAnsi"/>
          <w:b/>
        </w:rPr>
        <w:t xml:space="preserve"> a „hideg” fűtőtest nem rendszer-hibát, hanem üzemszerű működést jelent.</w:t>
      </w:r>
    </w:p>
    <w:p w:rsidR="00DB0780" w:rsidRPr="00257BC6" w:rsidRDefault="00DB0780" w:rsidP="004E5376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br w:type="page"/>
      </w:r>
      <w:bookmarkStart w:id="13" w:name="_Toc494370434"/>
      <w:r w:rsidRPr="00257BC6">
        <w:rPr>
          <w:rFonts w:asciiTheme="minorHAnsi" w:hAnsiTheme="minorHAnsi"/>
        </w:rPr>
        <w:lastRenderedPageBreak/>
        <w:t>Tervezési adatok</w:t>
      </w:r>
      <w:bookmarkEnd w:id="13"/>
    </w:p>
    <w:p w:rsidR="00DB0780" w:rsidRPr="00257BC6" w:rsidRDefault="00DB0780">
      <w:pPr>
        <w:pStyle w:val="Szvegtrzs"/>
        <w:rPr>
          <w:rFonts w:asciiTheme="minorHAnsi" w:hAnsiTheme="minorHAnsi"/>
        </w:rPr>
      </w:pPr>
    </w:p>
    <w:p w:rsidR="00DB0780" w:rsidRPr="00257BC6" w:rsidRDefault="00743D78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Fűtött szintek</w:t>
      </w:r>
      <w:r w:rsidR="00DB0780" w:rsidRPr="00257BC6">
        <w:rPr>
          <w:rFonts w:asciiTheme="minorHAnsi" w:hAnsiTheme="minorHAnsi"/>
        </w:rPr>
        <w:t xml:space="preserve"> száma:</w:t>
      </w:r>
      <w:r w:rsidR="00E332BC" w:rsidRPr="00257BC6">
        <w:rPr>
          <w:rFonts w:asciiTheme="minorHAnsi" w:hAnsiTheme="minorHAnsi"/>
        </w:rPr>
        <w:t xml:space="preserve"> </w:t>
      </w:r>
      <w:r w:rsidR="005C1395">
        <w:rPr>
          <w:rFonts w:asciiTheme="minorHAnsi" w:hAnsiTheme="minorHAnsi"/>
        </w:rPr>
        <w:t>3</w:t>
      </w:r>
      <w:r w:rsidR="00DB0780" w:rsidRPr="00257BC6">
        <w:rPr>
          <w:rFonts w:asciiTheme="minorHAnsi" w:hAnsiTheme="minorHAnsi"/>
        </w:rPr>
        <w:t xml:space="preserve"> db</w:t>
      </w:r>
    </w:p>
    <w:p w:rsidR="00DB0780" w:rsidRPr="00257BC6" w:rsidRDefault="00FD6979">
      <w:pPr>
        <w:widowControl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Hőközpont közigazgatási címe: </w:t>
      </w:r>
      <w:r w:rsidR="005C1395">
        <w:rPr>
          <w:rFonts w:asciiTheme="minorHAnsi" w:hAnsiTheme="minorHAnsi"/>
        </w:rPr>
        <w:t xml:space="preserve">8330 Sümeg, </w:t>
      </w:r>
      <w:proofErr w:type="spellStart"/>
      <w:r w:rsidR="005C1395">
        <w:rPr>
          <w:rFonts w:asciiTheme="minorHAnsi" w:hAnsiTheme="minorHAnsi"/>
        </w:rPr>
        <w:t>Rendeki</w:t>
      </w:r>
      <w:proofErr w:type="spellEnd"/>
      <w:r w:rsidR="005C1395">
        <w:rPr>
          <w:rFonts w:asciiTheme="minorHAnsi" w:hAnsiTheme="minorHAnsi"/>
        </w:rPr>
        <w:t xml:space="preserve"> u 1.</w:t>
      </w:r>
    </w:p>
    <w:p w:rsidR="00DB0780" w:rsidRDefault="00DB0780">
      <w:pPr>
        <w:widowControl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Fűtési hőteljesítmény (</w:t>
      </w:r>
      <w:proofErr w:type="spellStart"/>
      <w:r w:rsidRPr="00257BC6">
        <w:rPr>
          <w:rFonts w:asciiTheme="minorHAnsi" w:hAnsiTheme="minorHAnsi"/>
        </w:rPr>
        <w:t>tk</w:t>
      </w:r>
      <w:proofErr w:type="spellEnd"/>
      <w:r w:rsidRPr="00257BC6">
        <w:rPr>
          <w:rFonts w:asciiTheme="minorHAnsi" w:hAnsiTheme="minorHAnsi"/>
        </w:rPr>
        <w:t xml:space="preserve"> = - 1</w:t>
      </w:r>
      <w:r w:rsidR="00743D78">
        <w:rPr>
          <w:rFonts w:asciiTheme="minorHAnsi" w:hAnsiTheme="minorHAnsi"/>
        </w:rPr>
        <w:t>3</w:t>
      </w:r>
      <w:r w:rsidRPr="00257BC6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fldChar w:fldCharType="begin"/>
      </w:r>
      <w:r w:rsidRPr="00257BC6">
        <w:rPr>
          <w:rFonts w:asciiTheme="minorHAnsi" w:hAnsiTheme="minorHAnsi"/>
        </w:rPr>
        <w:instrText>SYMBOL 176 \f "Times New Roman" \s 12</w:instrText>
      </w:r>
      <w:r w:rsidRPr="00257BC6">
        <w:rPr>
          <w:rFonts w:asciiTheme="minorHAnsi" w:hAnsiTheme="minorHAnsi"/>
        </w:rPr>
        <w:fldChar w:fldCharType="separate"/>
      </w:r>
      <w:r w:rsidRPr="00257BC6">
        <w:rPr>
          <w:rFonts w:asciiTheme="minorHAnsi" w:hAnsiTheme="minorHAnsi"/>
        </w:rPr>
        <w:t>°</w:t>
      </w:r>
      <w:r w:rsidRPr="00257BC6">
        <w:rPr>
          <w:rFonts w:asciiTheme="minorHAnsi" w:hAnsiTheme="minorHAnsi"/>
        </w:rPr>
        <w:fldChar w:fldCharType="end"/>
      </w:r>
      <w:r w:rsidRPr="00257BC6">
        <w:rPr>
          <w:rFonts w:asciiTheme="minorHAnsi" w:hAnsiTheme="minorHAnsi"/>
        </w:rPr>
        <w:t xml:space="preserve">C méretezési hőmérsékletnél): </w:t>
      </w:r>
      <w:r w:rsidR="005C1395">
        <w:rPr>
          <w:rFonts w:asciiTheme="minorHAnsi" w:hAnsiTheme="minorHAnsi"/>
        </w:rPr>
        <w:t>87,6</w:t>
      </w:r>
      <w:r w:rsidR="00730738" w:rsidRPr="00257BC6">
        <w:rPr>
          <w:rFonts w:asciiTheme="minorHAnsi" w:hAnsiTheme="minorHAnsi"/>
        </w:rPr>
        <w:t xml:space="preserve"> kW</w:t>
      </w:r>
      <w:r w:rsidRPr="00257BC6">
        <w:rPr>
          <w:rFonts w:asciiTheme="minorHAnsi" w:hAnsiTheme="minorHAnsi"/>
        </w:rPr>
        <w:t xml:space="preserve"> *</w:t>
      </w:r>
    </w:p>
    <w:p w:rsidR="005C1395" w:rsidRPr="00257BC6" w:rsidRDefault="005C1395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óvoda fűtési hőigénye: 51,64 kW</w:t>
      </w:r>
    </w:p>
    <w:p w:rsidR="00DB0780" w:rsidRPr="00257BC6" w:rsidRDefault="00DB0780">
      <w:pPr>
        <w:widowControl/>
        <w:tabs>
          <w:tab w:val="left" w:pos="2127"/>
          <w:tab w:val="right" w:pos="9356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Szekunder méretezési hőmérsékletek: </w:t>
      </w:r>
      <w:r w:rsidR="00743D78">
        <w:rPr>
          <w:rFonts w:asciiTheme="minorHAnsi" w:hAnsiTheme="minorHAnsi"/>
        </w:rPr>
        <w:t>6</w:t>
      </w:r>
      <w:r w:rsidR="005C1395">
        <w:rPr>
          <w:rFonts w:asciiTheme="minorHAnsi" w:hAnsiTheme="minorHAnsi"/>
        </w:rPr>
        <w:t>5</w:t>
      </w:r>
      <w:r w:rsidR="00682A53" w:rsidRPr="00257BC6">
        <w:rPr>
          <w:rFonts w:asciiTheme="minorHAnsi" w:hAnsiTheme="minorHAnsi"/>
        </w:rPr>
        <w:t>/</w:t>
      </w:r>
      <w:r w:rsidR="005C1395">
        <w:rPr>
          <w:rFonts w:asciiTheme="minorHAnsi" w:hAnsiTheme="minorHAnsi"/>
        </w:rPr>
        <w:t>45</w:t>
      </w:r>
      <w:r w:rsidRPr="00257BC6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fldChar w:fldCharType="begin"/>
      </w:r>
      <w:r w:rsidRPr="00257BC6">
        <w:rPr>
          <w:rFonts w:asciiTheme="minorHAnsi" w:hAnsiTheme="minorHAnsi"/>
        </w:rPr>
        <w:instrText>SYMBOL 176 \f "Times New Roman" \s 12</w:instrText>
      </w:r>
      <w:r w:rsidRPr="00257BC6">
        <w:rPr>
          <w:rFonts w:asciiTheme="minorHAnsi" w:hAnsiTheme="minorHAnsi"/>
        </w:rPr>
        <w:fldChar w:fldCharType="separate"/>
      </w:r>
      <w:r w:rsidRPr="00257BC6">
        <w:rPr>
          <w:rFonts w:asciiTheme="minorHAnsi" w:hAnsiTheme="minorHAnsi"/>
        </w:rPr>
        <w:t>°</w:t>
      </w:r>
      <w:r w:rsidRPr="00257BC6">
        <w:rPr>
          <w:rFonts w:asciiTheme="minorHAnsi" w:hAnsiTheme="minorHAnsi"/>
        </w:rPr>
        <w:fldChar w:fldCharType="end"/>
      </w:r>
      <w:r w:rsidRPr="00257BC6">
        <w:rPr>
          <w:rFonts w:asciiTheme="minorHAnsi" w:hAnsiTheme="minorHAnsi"/>
        </w:rPr>
        <w:t>C (</w:t>
      </w:r>
      <w:proofErr w:type="spellStart"/>
      <w:r w:rsidRPr="00257BC6">
        <w:rPr>
          <w:rFonts w:asciiTheme="minorHAnsi" w:hAnsiTheme="minorHAnsi"/>
        </w:rPr>
        <w:t>t</w:t>
      </w:r>
      <w:r w:rsidRPr="00257BC6">
        <w:rPr>
          <w:rFonts w:asciiTheme="minorHAnsi" w:hAnsiTheme="minorHAnsi"/>
          <w:vertAlign w:val="subscript"/>
        </w:rPr>
        <w:t>k</w:t>
      </w:r>
      <w:proofErr w:type="spellEnd"/>
      <w:r w:rsidRPr="00257BC6">
        <w:rPr>
          <w:rFonts w:asciiTheme="minorHAnsi" w:hAnsiTheme="minorHAnsi"/>
        </w:rPr>
        <w:t xml:space="preserve"> = -1</w:t>
      </w:r>
      <w:r w:rsidR="00743D78">
        <w:rPr>
          <w:rFonts w:asciiTheme="minorHAnsi" w:hAnsiTheme="minorHAnsi"/>
        </w:rPr>
        <w:t>3</w:t>
      </w:r>
      <w:r w:rsidRPr="00257BC6">
        <w:rPr>
          <w:rFonts w:asciiTheme="minorHAnsi" w:hAnsiTheme="minorHAnsi"/>
        </w:rPr>
        <w:t>°C)</w:t>
      </w:r>
    </w:p>
    <w:p w:rsidR="00DB0780" w:rsidRPr="00257BC6" w:rsidRDefault="00DB0780">
      <w:pPr>
        <w:widowControl/>
        <w:tabs>
          <w:tab w:val="right" w:pos="9356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Szekunder fűtés méretezési térfogatáram: </w:t>
      </w:r>
      <w:r w:rsidR="005C1395">
        <w:rPr>
          <w:rFonts w:asciiTheme="minorHAnsi" w:hAnsiTheme="minorHAnsi"/>
        </w:rPr>
        <w:t>3,40</w:t>
      </w:r>
      <w:r w:rsidRPr="00257BC6">
        <w:rPr>
          <w:rFonts w:asciiTheme="minorHAnsi" w:hAnsiTheme="minorHAnsi"/>
        </w:rPr>
        <w:t xml:space="preserve"> m</w:t>
      </w:r>
      <w:r w:rsidRPr="00257BC6">
        <w:rPr>
          <w:rFonts w:asciiTheme="minorHAnsi" w:hAnsiTheme="minorHAnsi"/>
          <w:vertAlign w:val="superscript"/>
        </w:rPr>
        <w:t>3</w:t>
      </w:r>
      <w:r w:rsidRPr="00257BC6">
        <w:rPr>
          <w:rFonts w:asciiTheme="minorHAnsi" w:hAnsiTheme="minorHAnsi"/>
        </w:rPr>
        <w:t xml:space="preserve">/h </w:t>
      </w: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*   </w:t>
      </w:r>
      <w:r w:rsidR="005C1395">
        <w:rPr>
          <w:rFonts w:asciiTheme="minorHAnsi" w:hAnsiTheme="minorHAnsi"/>
        </w:rPr>
        <w:t>A Tornateremmel és a Bölcsődével együtt.</w:t>
      </w: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>
      <w:pPr>
        <w:widowControl/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Jelen tervdokumentáció a helyszíni felmérések alapján, valamint a </w:t>
      </w:r>
      <w:r w:rsidR="006155D8" w:rsidRPr="00257BC6">
        <w:rPr>
          <w:rFonts w:asciiTheme="minorHAnsi" w:hAnsiTheme="minorHAnsi"/>
        </w:rPr>
        <w:t>Megbízó, és a Megrendelő</w:t>
      </w:r>
      <w:r w:rsidRPr="00257BC6">
        <w:rPr>
          <w:rFonts w:asciiTheme="minorHAnsi" w:hAnsiTheme="minorHAnsi"/>
        </w:rPr>
        <w:t>. által átadott méretezési alapadatok felhasználásával készült.</w:t>
      </w:r>
    </w:p>
    <w:p w:rsidR="00DB0780" w:rsidRPr="00257BC6" w:rsidRDefault="00DB0780">
      <w:pPr>
        <w:tabs>
          <w:tab w:val="right" w:pos="7088"/>
          <w:tab w:val="right" w:pos="8505"/>
        </w:tabs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tervezés stádiumában a fel nem mérhető, hozzá nem férhető részek (hőszigetelés, </w:t>
      </w:r>
      <w:proofErr w:type="gramStart"/>
      <w:r w:rsidRPr="00257BC6">
        <w:rPr>
          <w:rFonts w:asciiTheme="minorHAnsi" w:hAnsiTheme="minorHAnsi"/>
        </w:rPr>
        <w:t>fal</w:t>
      </w:r>
      <w:r w:rsidR="00D64232" w:rsidRPr="00257BC6">
        <w:rPr>
          <w:rFonts w:asciiTheme="minorHAnsi" w:hAnsiTheme="minorHAnsi"/>
        </w:rPr>
        <w:t>,</w:t>
      </w:r>
      <w:proofErr w:type="gramEnd"/>
      <w:r w:rsidR="00D64232" w:rsidRPr="00257BC6">
        <w:rPr>
          <w:rFonts w:asciiTheme="minorHAnsi" w:hAnsiTheme="minorHAnsi"/>
        </w:rPr>
        <w:t xml:space="preserve"> stb.</w:t>
      </w:r>
      <w:r w:rsidRPr="00257BC6">
        <w:rPr>
          <w:rFonts w:asciiTheme="minorHAnsi" w:hAnsiTheme="minorHAnsi"/>
        </w:rPr>
        <w:t xml:space="preserve"> által eltakartak) a terven a feltételezett állapotnak megfelelően szerepelnek.</w:t>
      </w:r>
    </w:p>
    <w:p w:rsidR="00F9653B" w:rsidRPr="00257BC6" w:rsidRDefault="00F9653B">
      <w:pPr>
        <w:pStyle w:val="Szvegtrzs"/>
        <w:widowControl/>
        <w:rPr>
          <w:rFonts w:asciiTheme="minorHAnsi" w:hAnsiTheme="minorHAnsi"/>
        </w:rPr>
      </w:pPr>
    </w:p>
    <w:p w:rsidR="00F9653B" w:rsidRPr="00257BC6" w:rsidRDefault="00F9653B">
      <w:pPr>
        <w:pStyle w:val="Szvegtrzs"/>
        <w:widowControl/>
        <w:rPr>
          <w:rFonts w:asciiTheme="minorHAnsi" w:hAnsiTheme="minorHAnsi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14" w:name="_Toc494370435"/>
      <w:r w:rsidRPr="00257BC6">
        <w:rPr>
          <w:rFonts w:asciiTheme="minorHAnsi" w:hAnsiTheme="minorHAnsi"/>
        </w:rPr>
        <w:t>Tervezett fűtési kialakítás:</w:t>
      </w:r>
      <w:bookmarkEnd w:id="14"/>
    </w:p>
    <w:p w:rsidR="00DB0780" w:rsidRDefault="00743D78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Az intézményben</w:t>
      </w:r>
      <w:r w:rsidR="00DB0780" w:rsidRPr="00257BC6">
        <w:rPr>
          <w:rFonts w:asciiTheme="minorHAnsi" w:hAnsiTheme="minorHAnsi"/>
        </w:rPr>
        <w:t xml:space="preserve"> a meglévő, átalakításban érintett hőleadók </w:t>
      </w:r>
      <w:r w:rsidR="006A0151" w:rsidRPr="00257BC6">
        <w:rPr>
          <w:rFonts w:asciiTheme="minorHAnsi" w:hAnsiTheme="minorHAnsi"/>
        </w:rPr>
        <w:t xml:space="preserve">zömében </w:t>
      </w:r>
      <w:r>
        <w:rPr>
          <w:rFonts w:asciiTheme="minorHAnsi" w:hAnsiTheme="minorHAnsi"/>
        </w:rPr>
        <w:t>öntöttvas</w:t>
      </w:r>
      <w:r w:rsidR="006A0151" w:rsidRPr="00257BC6">
        <w:rPr>
          <w:rFonts w:asciiTheme="minorHAnsi" w:hAnsiTheme="minorHAnsi"/>
        </w:rPr>
        <w:t xml:space="preserve">, illetve </w:t>
      </w:r>
      <w:r w:rsidR="00333E05" w:rsidRPr="00257BC6">
        <w:rPr>
          <w:rFonts w:asciiTheme="minorHAnsi" w:hAnsiTheme="minorHAnsi"/>
        </w:rPr>
        <w:t>a</w:t>
      </w:r>
      <w:r w:rsidR="0097070F" w:rsidRPr="00257BC6">
        <w:rPr>
          <w:rFonts w:asciiTheme="minorHAnsi" w:hAnsiTheme="minorHAnsi"/>
        </w:rPr>
        <w:t>céllemez</w:t>
      </w:r>
      <w:r w:rsidR="00333E05" w:rsidRPr="00257BC6">
        <w:rPr>
          <w:rFonts w:asciiTheme="minorHAnsi" w:hAnsiTheme="minorHAnsi"/>
        </w:rPr>
        <w:t xml:space="preserve"> </w:t>
      </w:r>
      <w:r w:rsidR="006A0151" w:rsidRPr="00257BC6">
        <w:rPr>
          <w:rFonts w:asciiTheme="minorHAnsi" w:hAnsiTheme="minorHAnsi"/>
        </w:rPr>
        <w:t>lap</w:t>
      </w:r>
      <w:r w:rsidR="00DB0780" w:rsidRPr="00257BC6">
        <w:rPr>
          <w:rFonts w:asciiTheme="minorHAnsi" w:hAnsiTheme="minorHAnsi"/>
        </w:rPr>
        <w:t xml:space="preserve">radiátorok. </w:t>
      </w:r>
    </w:p>
    <w:p w:rsidR="00EB2A88" w:rsidRPr="00257BC6" w:rsidRDefault="00EB2A88">
      <w:pPr>
        <w:pStyle w:val="Szvegtrzs"/>
        <w:spacing w:before="120"/>
        <w:rPr>
          <w:rFonts w:asciiTheme="minorHAnsi" w:hAnsiTheme="minorHAnsi"/>
        </w:rPr>
      </w:pPr>
    </w:p>
    <w:p w:rsidR="00DB0780" w:rsidRPr="00257BC6" w:rsidRDefault="00743D78">
      <w:pPr>
        <w:pStyle w:val="Szvegtrzs"/>
        <w:spacing w:before="12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Valamennyi helyiségben, az új hőtechnikai jellemzők miatti fogyasztás csökkenés figyelembe vételével </w:t>
      </w:r>
      <w:r w:rsidR="005C1395">
        <w:rPr>
          <w:rFonts w:asciiTheme="minorHAnsi" w:hAnsiTheme="minorHAnsi"/>
        </w:rPr>
        <w:t>kis vízterű acéllemez</w:t>
      </w:r>
      <w:r>
        <w:rPr>
          <w:rFonts w:asciiTheme="minorHAnsi" w:hAnsiTheme="minorHAnsi"/>
        </w:rPr>
        <w:t xml:space="preserve"> lapradiátorok kerülnek betervezésre. </w:t>
      </w:r>
      <w:r w:rsidR="00332BAA">
        <w:rPr>
          <w:rFonts w:asciiTheme="minorHAnsi" w:hAnsiTheme="minorHAnsi"/>
        </w:rPr>
        <w:t>A fűtési hőfoklépcsőt az égési sérülések elkerülése érdekében 6</w:t>
      </w:r>
      <w:r w:rsidR="005C1395">
        <w:rPr>
          <w:rFonts w:asciiTheme="minorHAnsi" w:hAnsiTheme="minorHAnsi"/>
        </w:rPr>
        <w:t>5</w:t>
      </w:r>
      <w:r w:rsidR="00332BAA">
        <w:rPr>
          <w:rFonts w:asciiTheme="minorHAnsi" w:hAnsiTheme="minorHAnsi"/>
        </w:rPr>
        <w:t>/4</w:t>
      </w:r>
      <w:r w:rsidR="005C1395">
        <w:rPr>
          <w:rFonts w:asciiTheme="minorHAnsi" w:hAnsiTheme="minorHAnsi"/>
        </w:rPr>
        <w:t>5</w:t>
      </w:r>
      <w:r w:rsidR="00332BAA">
        <w:rPr>
          <w:rFonts w:asciiTheme="minorHAnsi" w:hAnsiTheme="minorHAnsi"/>
        </w:rPr>
        <w:t xml:space="preserve"> C°-</w:t>
      </w:r>
      <w:proofErr w:type="spellStart"/>
      <w:r w:rsidR="00332BAA">
        <w:rPr>
          <w:rFonts w:asciiTheme="minorHAnsi" w:hAnsiTheme="minorHAnsi"/>
        </w:rPr>
        <w:t>ra</w:t>
      </w:r>
      <w:proofErr w:type="spellEnd"/>
      <w:r w:rsidR="00332BAA">
        <w:rPr>
          <w:rFonts w:asciiTheme="minorHAnsi" w:hAnsiTheme="minorHAnsi"/>
        </w:rPr>
        <w:t xml:space="preserve"> választottam.</w:t>
      </w:r>
    </w:p>
    <w:p w:rsidR="00DB0780" w:rsidRPr="00257BC6" w:rsidRDefault="00DB0780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radiátorszelepek</w:t>
      </w:r>
      <w:r w:rsidR="00333E05" w:rsidRPr="00257BC6">
        <w:rPr>
          <w:rFonts w:asciiTheme="minorHAnsi" w:hAnsiTheme="minorHAnsi"/>
        </w:rPr>
        <w:t xml:space="preserve">, </w:t>
      </w:r>
      <w:r w:rsidR="004935B2" w:rsidRPr="00257BC6">
        <w:rPr>
          <w:rFonts w:asciiTheme="minorHAnsi" w:hAnsiTheme="minorHAnsi"/>
        </w:rPr>
        <w:t xml:space="preserve">a </w:t>
      </w:r>
      <w:r w:rsidR="00333E05" w:rsidRPr="00257BC6">
        <w:rPr>
          <w:rFonts w:asciiTheme="minorHAnsi" w:hAnsiTheme="minorHAnsi"/>
        </w:rPr>
        <w:t xml:space="preserve">visszatérőbe épített </w:t>
      </w:r>
      <w:r w:rsidR="00332BAA">
        <w:rPr>
          <w:rFonts w:asciiTheme="minorHAnsi" w:hAnsiTheme="minorHAnsi"/>
        </w:rPr>
        <w:t>elzárók</w:t>
      </w:r>
      <w:r w:rsidRPr="00257BC6">
        <w:rPr>
          <w:rFonts w:asciiTheme="minorHAnsi" w:hAnsiTheme="minorHAnsi"/>
        </w:rPr>
        <w:t xml:space="preserve"> mérete </w:t>
      </w:r>
      <w:r w:rsidR="00333E05" w:rsidRPr="00257BC6">
        <w:rPr>
          <w:rFonts w:asciiTheme="minorHAnsi" w:hAnsiTheme="minorHAnsi"/>
        </w:rPr>
        <w:t>a radiátor bekötő vezetékének</w:t>
      </w:r>
      <w:r w:rsidRPr="00257BC6">
        <w:rPr>
          <w:rFonts w:asciiTheme="minorHAnsi" w:hAnsiTheme="minorHAnsi"/>
        </w:rPr>
        <w:t xml:space="preserve"> átmérőjével megegyező méretű legyen.</w:t>
      </w:r>
    </w:p>
    <w:p w:rsidR="00122A9D" w:rsidRPr="00257BC6" w:rsidRDefault="00332BAA" w:rsidP="00122A9D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változó méretű radiátor bekötő vezetékek helyet egységesen </w:t>
      </w:r>
      <w:proofErr w:type="gramStart"/>
      <w:r>
        <w:rPr>
          <w:rFonts w:asciiTheme="minorHAnsi" w:hAnsiTheme="minorHAnsi"/>
        </w:rPr>
        <w:t>½”-</w:t>
      </w:r>
      <w:proofErr w:type="gramEnd"/>
      <w:r>
        <w:rPr>
          <w:rFonts w:asciiTheme="minorHAnsi" w:hAnsiTheme="minorHAnsi"/>
        </w:rPr>
        <w:t>os bekötést kell alkalmazni.</w:t>
      </w:r>
    </w:p>
    <w:p w:rsidR="00EB2A88" w:rsidRDefault="00EB2A88" w:rsidP="00FE6FA5">
      <w:pPr>
        <w:pStyle w:val="Szvegtrzs"/>
        <w:spacing w:before="120"/>
        <w:rPr>
          <w:rFonts w:asciiTheme="minorHAnsi" w:hAnsiTheme="minorHAnsi"/>
        </w:rPr>
      </w:pPr>
    </w:p>
    <w:p w:rsidR="00332BAA" w:rsidRDefault="00DB0780" w:rsidP="00FE6FA5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</w:t>
      </w:r>
      <w:r w:rsidR="00790684" w:rsidRPr="00257BC6">
        <w:rPr>
          <w:rFonts w:asciiTheme="minorHAnsi" w:hAnsiTheme="minorHAnsi"/>
        </w:rPr>
        <w:t>keringtető</w:t>
      </w:r>
      <w:r w:rsidRPr="00257BC6">
        <w:rPr>
          <w:rFonts w:asciiTheme="minorHAnsi" w:hAnsiTheme="minorHAnsi"/>
        </w:rPr>
        <w:t xml:space="preserve"> szivattyú</w:t>
      </w:r>
      <w:r w:rsidR="004D1DAE" w:rsidRPr="00257BC6">
        <w:rPr>
          <w:rFonts w:asciiTheme="minorHAnsi" w:hAnsiTheme="minorHAnsi"/>
        </w:rPr>
        <w:t xml:space="preserve"> </w:t>
      </w:r>
      <w:r w:rsidR="004935B2" w:rsidRPr="00257BC6">
        <w:rPr>
          <w:rFonts w:asciiTheme="minorHAnsi" w:hAnsiTheme="minorHAnsi"/>
        </w:rPr>
        <w:t xml:space="preserve">munkapontját a tervezési adatoknál jelzett térfogatáramnak, és fűtőköri ellenállásnak megfelelően kell beállítani. Ettől eltérő térfogatáram esetén a rendszer rendeltetésének megfelelő működése nem garantálható. </w:t>
      </w:r>
    </w:p>
    <w:p w:rsidR="00EB2A88" w:rsidRDefault="00EB2A88" w:rsidP="00E228C8">
      <w:pPr>
        <w:pStyle w:val="Szvegtrzs"/>
        <w:spacing w:before="120"/>
        <w:rPr>
          <w:rFonts w:asciiTheme="minorHAnsi" w:hAnsiTheme="minorHAnsi"/>
        </w:rPr>
      </w:pPr>
    </w:p>
    <w:p w:rsidR="004F66FB" w:rsidRPr="00257BC6" w:rsidRDefault="00DB0780" w:rsidP="00E228C8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kivitelezési munkálatok megkezdése előtt a komplett fűtési hálózatot át kell </w:t>
      </w:r>
      <w:proofErr w:type="spellStart"/>
      <w:r w:rsidRPr="00257BC6">
        <w:rPr>
          <w:rFonts w:asciiTheme="minorHAnsi" w:hAnsiTheme="minorHAnsi"/>
        </w:rPr>
        <w:t>mosatni</w:t>
      </w:r>
      <w:proofErr w:type="spellEnd"/>
      <w:r w:rsidRPr="00257BC6">
        <w:rPr>
          <w:rFonts w:asciiTheme="minorHAnsi" w:hAnsiTheme="minorHAnsi"/>
        </w:rPr>
        <w:t xml:space="preserve">. </w:t>
      </w:r>
    </w:p>
    <w:p w:rsidR="00D15D00" w:rsidRPr="00257BC6" w:rsidRDefault="00DB0780" w:rsidP="00E228C8">
      <w:pPr>
        <w:pStyle w:val="Szvegtrzs"/>
        <w:spacing w:before="12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munkák befejezése után </w:t>
      </w:r>
      <w:proofErr w:type="spellStart"/>
      <w:r w:rsidRPr="00257BC6">
        <w:rPr>
          <w:rFonts w:asciiTheme="minorHAnsi" w:hAnsiTheme="minorHAnsi"/>
        </w:rPr>
        <w:t>nyomáspróbázni</w:t>
      </w:r>
      <w:proofErr w:type="spellEnd"/>
      <w:r w:rsidRPr="00257BC6">
        <w:rPr>
          <w:rFonts w:asciiTheme="minorHAnsi" w:hAnsiTheme="minorHAnsi"/>
        </w:rPr>
        <w:t xml:space="preserve"> kell a teljes hálózatot. </w:t>
      </w:r>
      <w:r w:rsidR="00A825C2">
        <w:rPr>
          <w:rFonts w:asciiTheme="minorHAnsi" w:hAnsiTheme="minorHAnsi"/>
        </w:rPr>
        <w:t xml:space="preserve">A nyomáspróba idejére a nyomásérzékeny szerelvényeket, berendezési tárgyakat, (biztonsági szelep, tágulási </w:t>
      </w:r>
      <w:proofErr w:type="gramStart"/>
      <w:r w:rsidR="00A825C2">
        <w:rPr>
          <w:rFonts w:asciiTheme="minorHAnsi" w:hAnsiTheme="minorHAnsi"/>
        </w:rPr>
        <w:t>tartály,</w:t>
      </w:r>
      <w:proofErr w:type="gramEnd"/>
      <w:r w:rsidR="00A825C2">
        <w:rPr>
          <w:rFonts w:asciiTheme="minorHAnsi" w:hAnsiTheme="minorHAnsi"/>
        </w:rPr>
        <w:t xml:space="preserve"> stb.) le kell választani.</w:t>
      </w:r>
    </w:p>
    <w:p w:rsidR="00D15D00" w:rsidRDefault="00D15D00" w:rsidP="00D15D00">
      <w:pPr>
        <w:spacing w:before="120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szekunder fűtési rendszert a visszatérő vezetéken át kell feltölteni a légtelenítők nyitott állapota mellett.</w:t>
      </w:r>
      <w:r w:rsidR="003E7847">
        <w:rPr>
          <w:rFonts w:asciiTheme="minorHAnsi" w:hAnsiTheme="minorHAnsi"/>
        </w:rPr>
        <w:t xml:space="preserve"> A feltöltéshez lehetőség szerint lágyított vizet ajánlott használni.</w:t>
      </w:r>
    </w:p>
    <w:p w:rsidR="003E7847" w:rsidRPr="00257BC6" w:rsidRDefault="003E7847" w:rsidP="00D15D00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meglévő ablakok feletti alacsony (12 cm) szemöldök miatt, az alapvezetéket a mennyezeten, a külső fal és az első lámpasor közötti részen kell vezetni. Az előremenő és a visszatérő egymás melletti vezetésével. A tervlapon jelzett helyeken – vízszintes csatlakozású automata légtelenítőt kell beszerelni. A vezetékek gyorsabb kilégtelenítése, az automata légtelenítő tehermen</w:t>
      </w:r>
      <w:r>
        <w:rPr>
          <w:rFonts w:asciiTheme="minorHAnsi" w:hAnsiTheme="minorHAnsi"/>
        </w:rPr>
        <w:lastRenderedPageBreak/>
        <w:t>tesítése érdekében, a légtelenítő elé elzáró után egy T-elágazást kell kialakítani, amibe ugyancsak egy elzárót kell szerelni tömlővéggel. Ezen elzárón keresztül kell a feltöltés során a nagy mennyiségű levegőt kiengedni. Amikor már csak víz jön a tömlőn, akkor az elzáró elzárható.</w:t>
      </w:r>
    </w:p>
    <w:p w:rsidR="004F66FB" w:rsidRPr="00257BC6" w:rsidRDefault="004F66FB" w:rsidP="00D15D00">
      <w:pPr>
        <w:rPr>
          <w:rFonts w:asciiTheme="minorHAnsi" w:hAnsiTheme="minorHAnsi"/>
          <w:u w:val="single"/>
        </w:rPr>
      </w:pPr>
    </w:p>
    <w:p w:rsidR="00F9653B" w:rsidRDefault="00F9653B" w:rsidP="00D15D00">
      <w:pPr>
        <w:rPr>
          <w:rFonts w:asciiTheme="minorHAnsi" w:hAnsiTheme="minorHAnsi"/>
          <w:u w:val="single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15" w:name="_Toc494370436"/>
      <w:r w:rsidRPr="00257BC6">
        <w:rPr>
          <w:rFonts w:asciiTheme="minorHAnsi" w:hAnsiTheme="minorHAnsi"/>
        </w:rPr>
        <w:t>Beszabályozási tervfejezet</w:t>
      </w:r>
      <w:bookmarkEnd w:id="15"/>
    </w:p>
    <w:p w:rsidR="005C7DB5" w:rsidRPr="00257BC6" w:rsidRDefault="005C7DB5" w:rsidP="00FC3B97">
      <w:pPr>
        <w:pStyle w:val="Szvegtrzs"/>
        <w:ind w:right="-284"/>
        <w:rPr>
          <w:rFonts w:asciiTheme="minorHAnsi" w:hAnsiTheme="minorHAnsi"/>
        </w:rPr>
      </w:pPr>
    </w:p>
    <w:p w:rsidR="00FC3B97" w:rsidRPr="00257BC6" w:rsidRDefault="00FC3B97" w:rsidP="00FC3B97">
      <w:pPr>
        <w:pStyle w:val="Szvegtrzs"/>
        <w:ind w:right="-284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</w:t>
      </w:r>
      <w:r w:rsidR="00DB0780" w:rsidRPr="00257BC6">
        <w:rPr>
          <w:rFonts w:asciiTheme="minorHAnsi" w:hAnsiTheme="minorHAnsi"/>
        </w:rPr>
        <w:t xml:space="preserve"> </w:t>
      </w:r>
      <w:r w:rsidR="00A825C2">
        <w:rPr>
          <w:rFonts w:asciiTheme="minorHAnsi" w:hAnsiTheme="minorHAnsi"/>
        </w:rPr>
        <w:t>ter</w:t>
      </w:r>
      <w:r w:rsidR="00F0330F">
        <w:rPr>
          <w:rFonts w:asciiTheme="minorHAnsi" w:hAnsiTheme="minorHAnsi"/>
        </w:rPr>
        <w:t>mosztát</w:t>
      </w:r>
      <w:r w:rsidR="00DB0780" w:rsidRPr="00257BC6">
        <w:rPr>
          <w:rFonts w:asciiTheme="minorHAnsi" w:hAnsiTheme="minorHAnsi"/>
        </w:rPr>
        <w:t xml:space="preserve"> szelepekre vonatkozó adatok </w:t>
      </w:r>
      <w:r w:rsidRPr="00257BC6">
        <w:rPr>
          <w:rFonts w:asciiTheme="minorHAnsi" w:hAnsiTheme="minorHAnsi"/>
        </w:rPr>
        <w:t xml:space="preserve">beállítási értékek a műszaki tervlapokon kerülnek feltüntetésre. </w:t>
      </w:r>
      <w:r w:rsidR="003E7847">
        <w:rPr>
          <w:rFonts w:asciiTheme="minorHAnsi" w:hAnsiTheme="minorHAnsi"/>
        </w:rPr>
        <w:t xml:space="preserve">A fűtési visszatérőkbe szerelt </w:t>
      </w:r>
      <w:proofErr w:type="spellStart"/>
      <w:r w:rsidR="003E7847">
        <w:rPr>
          <w:rFonts w:asciiTheme="minorHAnsi" w:hAnsiTheme="minorHAnsi"/>
        </w:rPr>
        <w:t>Strömax</w:t>
      </w:r>
      <w:proofErr w:type="spellEnd"/>
      <w:r w:rsidR="003E7847">
        <w:rPr>
          <w:rFonts w:asciiTheme="minorHAnsi" w:hAnsiTheme="minorHAnsi"/>
        </w:rPr>
        <w:t>-M</w:t>
      </w:r>
      <w:r w:rsidR="007D6131">
        <w:rPr>
          <w:rFonts w:asciiTheme="minorHAnsi" w:hAnsiTheme="minorHAnsi"/>
        </w:rPr>
        <w:t xml:space="preserve"> </w:t>
      </w:r>
      <w:r w:rsidR="00DB0780" w:rsidRPr="00257BC6">
        <w:rPr>
          <w:rFonts w:asciiTheme="minorHAnsi" w:hAnsiTheme="minorHAnsi"/>
        </w:rPr>
        <w:t xml:space="preserve">beszabályozó szelepeket a </w:t>
      </w:r>
      <w:r w:rsidRPr="00257BC6">
        <w:rPr>
          <w:rFonts w:asciiTheme="minorHAnsi" w:hAnsiTheme="minorHAnsi"/>
        </w:rPr>
        <w:t>tervlapokon</w:t>
      </w:r>
      <w:r w:rsidR="00DB0780" w:rsidRPr="00257BC6">
        <w:rPr>
          <w:rFonts w:asciiTheme="minorHAnsi" w:hAnsiTheme="minorHAnsi"/>
        </w:rPr>
        <w:t xml:space="preserve"> megadott értékekre kell beállítani. </w:t>
      </w:r>
    </w:p>
    <w:p w:rsidR="00FC3B97" w:rsidRDefault="007D6131" w:rsidP="00FC3B97">
      <w:pPr>
        <w:pStyle w:val="Szvegtrzs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C3B97" w:rsidRPr="00257BC6">
        <w:rPr>
          <w:rFonts w:asciiTheme="minorHAnsi" w:hAnsiTheme="minorHAnsi"/>
        </w:rPr>
        <w:t xml:space="preserve"> rendszer feltöltését követően, </w:t>
      </w:r>
      <w:r>
        <w:rPr>
          <w:rFonts w:asciiTheme="minorHAnsi" w:hAnsiTheme="minorHAnsi"/>
        </w:rPr>
        <w:t xml:space="preserve">beállított </w:t>
      </w:r>
      <w:r w:rsidR="00FC3B97" w:rsidRPr="00257BC6">
        <w:rPr>
          <w:rFonts w:asciiTheme="minorHAnsi" w:hAnsiTheme="minorHAnsi"/>
        </w:rPr>
        <w:t>radiátorszelep állások (leszerelt termosztát fejek), és szabályozó szelepek</w:t>
      </w:r>
      <w:r w:rsidR="005C7DB5" w:rsidRPr="00257BC6">
        <w:rPr>
          <w:rFonts w:asciiTheme="minorHAnsi" w:hAnsiTheme="minorHAnsi"/>
        </w:rPr>
        <w:t xml:space="preserve">, </w:t>
      </w:r>
      <w:r w:rsidR="00FC3B97" w:rsidRPr="00257BC6">
        <w:rPr>
          <w:rFonts w:asciiTheme="minorHAnsi" w:hAnsiTheme="minorHAnsi"/>
        </w:rPr>
        <w:t xml:space="preserve">megadott szelepbeállításai mellett </w:t>
      </w:r>
      <w:r>
        <w:rPr>
          <w:rFonts w:asciiTheme="minorHAnsi" w:hAnsiTheme="minorHAnsi"/>
        </w:rPr>
        <w:t>a szivattyú munkapontját be kell állítani</w:t>
      </w:r>
      <w:r>
        <w:rPr>
          <w:rStyle w:val="Lbjegyzet-hivatkozs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.</w:t>
      </w:r>
    </w:p>
    <w:p w:rsidR="00DB0780" w:rsidRPr="00257BC6" w:rsidRDefault="00DB0780" w:rsidP="00FC3B97">
      <w:pPr>
        <w:pStyle w:val="Szvegtrzs"/>
        <w:ind w:right="-284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beszabályozás elvégzését jegyzőkönyvvel dokumentálni kell. </w:t>
      </w:r>
    </w:p>
    <w:p w:rsidR="006B144E" w:rsidRPr="00257BC6" w:rsidRDefault="006B144E">
      <w:pPr>
        <w:rPr>
          <w:rFonts w:asciiTheme="minorHAnsi" w:hAnsiTheme="minorHAnsi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16" w:name="_Toc494370437"/>
      <w:r w:rsidRPr="00257BC6">
        <w:rPr>
          <w:rFonts w:asciiTheme="minorHAnsi" w:hAnsiTheme="minorHAnsi"/>
        </w:rPr>
        <w:t>Szerelési utasítások</w:t>
      </w:r>
      <w:bookmarkEnd w:id="16"/>
    </w:p>
    <w:p w:rsidR="00DB0780" w:rsidRPr="00257BC6" w:rsidRDefault="00DB0780">
      <w:pPr>
        <w:rPr>
          <w:rFonts w:asciiTheme="minorHAnsi" w:hAnsiTheme="minorHAnsi"/>
        </w:rPr>
      </w:pPr>
    </w:p>
    <w:p w:rsidR="00DB0780" w:rsidRPr="00257BC6" w:rsidRDefault="00DB0780" w:rsidP="001B1368">
      <w:pPr>
        <w:pStyle w:val="Cmsor3"/>
        <w:numPr>
          <w:ilvl w:val="2"/>
          <w:numId w:val="8"/>
        </w:numPr>
        <w:rPr>
          <w:rFonts w:asciiTheme="minorHAnsi" w:hAnsiTheme="minorHAnsi"/>
        </w:rPr>
      </w:pPr>
      <w:bookmarkStart w:id="17" w:name="_Toc456586288"/>
      <w:bookmarkStart w:id="18" w:name="_Toc498228579"/>
      <w:bookmarkStart w:id="19" w:name="_Toc131863789"/>
      <w:bookmarkStart w:id="20" w:name="_Toc131931531"/>
      <w:bookmarkStart w:id="21" w:name="_Toc494370438"/>
      <w:r w:rsidRPr="00257BC6">
        <w:rPr>
          <w:rFonts w:asciiTheme="minorHAnsi" w:hAnsiTheme="minorHAnsi"/>
        </w:rPr>
        <w:t>Hőszigetelés</w:t>
      </w:r>
      <w:bookmarkEnd w:id="19"/>
      <w:bookmarkEnd w:id="20"/>
      <w:bookmarkEnd w:id="21"/>
    </w:p>
    <w:p w:rsidR="00DB0780" w:rsidRPr="00257BC6" w:rsidRDefault="003E7847">
      <w:pPr>
        <w:widowControl/>
        <w:ind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használati melegvíz töltő vezetékét 25 mm </w:t>
      </w:r>
      <w:proofErr w:type="spellStart"/>
      <w:r>
        <w:rPr>
          <w:rFonts w:asciiTheme="minorHAnsi" w:hAnsiTheme="minorHAnsi"/>
        </w:rPr>
        <w:t>vtg</w:t>
      </w:r>
      <w:proofErr w:type="spellEnd"/>
      <w:proofErr w:type="gramStart"/>
      <w:r>
        <w:rPr>
          <w:rFonts w:asciiTheme="minorHAnsi" w:hAnsiTheme="minorHAnsi"/>
        </w:rPr>
        <w:t xml:space="preserve">. </w:t>
      </w:r>
      <w:proofErr w:type="gramEnd"/>
      <w:r w:rsidRPr="003E7847">
        <w:rPr>
          <w:rFonts w:ascii="Symbol" w:hAnsi="Symbol"/>
        </w:rPr>
        <w:t></w:t>
      </w:r>
      <w:r>
        <w:rPr>
          <w:rFonts w:asciiTheme="minorHAnsi" w:hAnsiTheme="minorHAnsi"/>
        </w:rPr>
        <w:t xml:space="preserve"> &lt;=0,04 zártcellás hőszigeteléssel kell ellátni</w:t>
      </w:r>
      <w:r w:rsidR="007D6131">
        <w:rPr>
          <w:rFonts w:asciiTheme="minorHAnsi" w:hAnsiTheme="minorHAnsi"/>
        </w:rPr>
        <w:t>.</w:t>
      </w:r>
    </w:p>
    <w:p w:rsidR="00DB0780" w:rsidRPr="00257BC6" w:rsidRDefault="00DB0780">
      <w:pPr>
        <w:rPr>
          <w:rFonts w:asciiTheme="minorHAnsi" w:hAnsiTheme="minorHAnsi"/>
        </w:rPr>
      </w:pPr>
    </w:p>
    <w:p w:rsidR="00B713D6" w:rsidRPr="00257BC6" w:rsidRDefault="00B713D6" w:rsidP="00B713D6">
      <w:pPr>
        <w:pStyle w:val="Cmsor3"/>
        <w:numPr>
          <w:ilvl w:val="2"/>
          <w:numId w:val="8"/>
        </w:numPr>
        <w:rPr>
          <w:rFonts w:asciiTheme="minorHAnsi" w:hAnsiTheme="minorHAnsi"/>
        </w:rPr>
      </w:pPr>
      <w:bookmarkStart w:id="22" w:name="_Toc494370439"/>
      <w:bookmarkEnd w:id="17"/>
      <w:bookmarkEnd w:id="18"/>
      <w:r w:rsidRPr="00257BC6">
        <w:rPr>
          <w:rFonts w:asciiTheme="minorHAnsi" w:hAnsiTheme="minorHAnsi"/>
        </w:rPr>
        <w:t>Tömörségi vizsgálat</w:t>
      </w:r>
      <w:bookmarkEnd w:id="22"/>
    </w:p>
    <w:p w:rsidR="00B713D6" w:rsidRPr="00257BC6" w:rsidRDefault="00B713D6" w:rsidP="00B713D6">
      <w:pPr>
        <w:widowControl/>
        <w:ind w:firstLine="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munkák elvégzése után el kell végezni a teljes hálózat tömörségi vizsgáját. A tömörségi próbát a rendszer teljes feltöltését követően 2 óra elteltével kell elvégezni. A tömörségi vizsgálat alatt a beépített szerelvények menetes kötéseit, és a hegesztési varratokat szemrevételezéssel ellenőrizni kell.</w:t>
      </w:r>
    </w:p>
    <w:p w:rsidR="00DB0780" w:rsidRPr="00257BC6" w:rsidRDefault="00DB0780">
      <w:pPr>
        <w:widowControl/>
        <w:ind w:firstLine="1"/>
        <w:jc w:val="both"/>
        <w:rPr>
          <w:rFonts w:asciiTheme="minorHAnsi" w:hAnsiTheme="minorHAnsi"/>
        </w:rPr>
      </w:pPr>
    </w:p>
    <w:p w:rsidR="007D6131" w:rsidRDefault="00DB0780" w:rsidP="007D6131">
      <w:pPr>
        <w:pStyle w:val="Cmsor3"/>
        <w:numPr>
          <w:ilvl w:val="2"/>
          <w:numId w:val="8"/>
        </w:numPr>
        <w:rPr>
          <w:rFonts w:asciiTheme="minorHAnsi" w:hAnsiTheme="minorHAnsi"/>
        </w:rPr>
      </w:pPr>
      <w:bookmarkStart w:id="23" w:name="_Toc99893364"/>
      <w:bookmarkStart w:id="24" w:name="_Toc102298872"/>
      <w:bookmarkStart w:id="25" w:name="_Toc102300095"/>
      <w:bookmarkStart w:id="26" w:name="_Toc119282489"/>
      <w:bookmarkStart w:id="27" w:name="_Toc139085865"/>
      <w:bookmarkStart w:id="28" w:name="_Toc494370440"/>
      <w:r w:rsidRPr="007D6131">
        <w:rPr>
          <w:rFonts w:asciiTheme="minorHAnsi" w:hAnsiTheme="minorHAnsi"/>
        </w:rPr>
        <w:t xml:space="preserve">Csővezetékek </w:t>
      </w:r>
      <w:proofErr w:type="spellStart"/>
      <w:r w:rsidRPr="007D6131">
        <w:rPr>
          <w:rFonts w:asciiTheme="minorHAnsi" w:hAnsiTheme="minorHAnsi"/>
        </w:rPr>
        <w:t>mosatása</w:t>
      </w:r>
      <w:bookmarkEnd w:id="23"/>
      <w:bookmarkEnd w:id="24"/>
      <w:bookmarkEnd w:id="25"/>
      <w:bookmarkEnd w:id="26"/>
      <w:bookmarkEnd w:id="27"/>
      <w:proofErr w:type="spellEnd"/>
      <w:r w:rsidR="007D6131">
        <w:rPr>
          <w:rFonts w:asciiTheme="minorHAnsi" w:hAnsiTheme="minorHAnsi"/>
        </w:rPr>
        <w:t>:</w:t>
      </w:r>
      <w:bookmarkEnd w:id="28"/>
    </w:p>
    <w:p w:rsidR="00DB0780" w:rsidRPr="007D6131" w:rsidRDefault="00DB0780" w:rsidP="007D6131">
      <w:pPr>
        <w:widowControl/>
        <w:ind w:firstLine="1"/>
        <w:jc w:val="both"/>
        <w:rPr>
          <w:rFonts w:asciiTheme="minorHAnsi" w:hAnsiTheme="minorHAnsi"/>
        </w:rPr>
      </w:pPr>
      <w:r w:rsidRPr="007D6131">
        <w:rPr>
          <w:rFonts w:asciiTheme="minorHAnsi" w:hAnsiTheme="minorHAnsi"/>
        </w:rPr>
        <w:t>A szerelést követően az új vez</w:t>
      </w:r>
      <w:r w:rsidR="00354FDD" w:rsidRPr="007D6131">
        <w:rPr>
          <w:rFonts w:asciiTheme="minorHAnsi" w:hAnsiTheme="minorHAnsi"/>
        </w:rPr>
        <w:t xml:space="preserve">etékszakaszokat át kell </w:t>
      </w:r>
      <w:proofErr w:type="spellStart"/>
      <w:r w:rsidR="00354FDD" w:rsidRPr="007D6131">
        <w:rPr>
          <w:rFonts w:asciiTheme="minorHAnsi" w:hAnsiTheme="minorHAnsi"/>
        </w:rPr>
        <w:t>mosatni</w:t>
      </w:r>
      <w:proofErr w:type="spellEnd"/>
      <w:r w:rsidRPr="007D6131">
        <w:rPr>
          <w:rFonts w:asciiTheme="minorHAnsi" w:hAnsiTheme="minorHAnsi"/>
        </w:rPr>
        <w:t>.</w:t>
      </w:r>
    </w:p>
    <w:p w:rsidR="00DB0780" w:rsidRPr="00257BC6" w:rsidRDefault="00DB0780">
      <w:pPr>
        <w:widowControl/>
        <w:ind w:firstLine="1"/>
        <w:jc w:val="both"/>
        <w:rPr>
          <w:rFonts w:asciiTheme="minorHAnsi" w:hAnsiTheme="minorHAnsi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29" w:name="_Toc520186097"/>
      <w:bookmarkStart w:id="30" w:name="_Toc498228591"/>
      <w:bookmarkStart w:id="31" w:name="_Toc102298873"/>
      <w:bookmarkStart w:id="32" w:name="_Toc102300096"/>
      <w:bookmarkStart w:id="33" w:name="_Toc119282490"/>
      <w:bookmarkStart w:id="34" w:name="_Toc139085866"/>
      <w:bookmarkStart w:id="35" w:name="_Toc494370441"/>
      <w:r w:rsidRPr="00257BC6">
        <w:rPr>
          <w:rFonts w:asciiTheme="minorHAnsi" w:hAnsiTheme="minorHAnsi"/>
        </w:rPr>
        <w:t>Tűzvédelmi előírások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DB0780" w:rsidRPr="00257BC6" w:rsidRDefault="00DB0780">
      <w:pPr>
        <w:pStyle w:val="Szvegtrzs"/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terv az érvényben lévő, vonatkozó tűzvédelmi előírások figyelembevételével készült. </w:t>
      </w:r>
      <w:r w:rsidRPr="00257BC6">
        <w:rPr>
          <w:rFonts w:asciiTheme="minorHAnsi" w:hAnsiTheme="minorHAnsi"/>
        </w:rPr>
        <w:br/>
        <w:t>A kivitelezés során felmerülő tűzveszélyes tevékenységgel kapcsolatos tűzvédelmi előírásokat a kivitelező vállalatnak</w:t>
      </w:r>
      <w:r w:rsidR="00D864B4" w:rsidRPr="00257BC6">
        <w:rPr>
          <w:rFonts w:asciiTheme="minorHAnsi" w:hAnsiTheme="minorHAnsi"/>
        </w:rPr>
        <w:t xml:space="preserve">, </w:t>
      </w:r>
      <w:proofErr w:type="spellStart"/>
      <w:r w:rsidR="00D864B4" w:rsidRPr="00257BC6">
        <w:rPr>
          <w:rFonts w:asciiTheme="minorHAnsi" w:hAnsiTheme="minorHAnsi"/>
        </w:rPr>
        <w:t>válalkozónak</w:t>
      </w:r>
      <w:proofErr w:type="spellEnd"/>
      <w:r w:rsidRPr="00257BC6">
        <w:rPr>
          <w:rFonts w:asciiTheme="minorHAnsi" w:hAnsiTheme="minorHAnsi"/>
        </w:rPr>
        <w:t xml:space="preserve"> kell meghatározni. Ugyancsak a kivitelező vállalat</w:t>
      </w:r>
      <w:r w:rsidR="00D864B4" w:rsidRPr="00257BC6">
        <w:rPr>
          <w:rFonts w:asciiTheme="minorHAnsi" w:hAnsiTheme="minorHAnsi"/>
        </w:rPr>
        <w:t>, vállalkozó</w:t>
      </w:r>
      <w:r w:rsidRPr="00257BC6">
        <w:rPr>
          <w:rFonts w:asciiTheme="minorHAnsi" w:hAnsiTheme="minorHAnsi"/>
        </w:rPr>
        <w:t xml:space="preserve"> feladata az ezekkel kapcsolatos tűzvédelem módjának előírása és annak betartatása.</w:t>
      </w: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36" w:name="_Toc32114777"/>
      <w:bookmarkStart w:id="37" w:name="_Toc102298874"/>
      <w:bookmarkStart w:id="38" w:name="_Toc102300097"/>
      <w:bookmarkStart w:id="39" w:name="_Toc119220965"/>
      <w:bookmarkStart w:id="40" w:name="_Toc119282491"/>
      <w:bookmarkStart w:id="41" w:name="_Toc139085867"/>
      <w:bookmarkStart w:id="42" w:name="_Toc494370442"/>
      <w:r w:rsidRPr="00257BC6">
        <w:rPr>
          <w:rFonts w:asciiTheme="minorHAnsi" w:hAnsiTheme="minorHAnsi"/>
        </w:rPr>
        <w:t xml:space="preserve">Környezetvédelmi </w:t>
      </w:r>
      <w:bookmarkEnd w:id="36"/>
      <w:bookmarkEnd w:id="37"/>
      <w:bookmarkEnd w:id="38"/>
      <w:bookmarkEnd w:id="39"/>
      <w:bookmarkEnd w:id="40"/>
      <w:bookmarkEnd w:id="41"/>
      <w:r w:rsidRPr="00257BC6">
        <w:rPr>
          <w:rFonts w:asciiTheme="minorHAnsi" w:hAnsiTheme="minorHAnsi"/>
        </w:rPr>
        <w:t>előírások</w:t>
      </w:r>
      <w:bookmarkEnd w:id="42"/>
    </w:p>
    <w:p w:rsidR="00DB0780" w:rsidRDefault="00DB0780">
      <w:pPr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felújítási munkák során ügyelni kell, a vonatkozó rendeleteknek megfelelően, a veszélyes hulladékok (azbesztcement anyagú termékek, hőszigetelő anyagok, oldószerek, oldószeres és festékes eszközök) külön tárolására és elszállítására. Ezeket a hulladékokat</w:t>
      </w:r>
      <w:r w:rsidR="001879D0" w:rsidRPr="00257BC6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engedéllyel rendelkező átvevő helyeken kell elhelyezni.</w:t>
      </w:r>
    </w:p>
    <w:p w:rsidR="007D6131" w:rsidRPr="00257BC6" w:rsidRDefault="007D6131">
      <w:pPr>
        <w:jc w:val="both"/>
        <w:rPr>
          <w:rFonts w:asciiTheme="minorHAnsi" w:hAnsiTheme="minorHAnsi"/>
        </w:rPr>
      </w:pPr>
    </w:p>
    <w:p w:rsidR="00DB0780" w:rsidRPr="00257BC6" w:rsidRDefault="00DB0780" w:rsidP="00FC3B97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bontási és építési munkáknál ügyelni kell</w:t>
      </w:r>
      <w:r w:rsidR="001879D0" w:rsidRPr="00257BC6">
        <w:rPr>
          <w:rFonts w:asciiTheme="minorHAnsi" w:hAnsiTheme="minorHAnsi"/>
        </w:rPr>
        <w:t>,</w:t>
      </w:r>
      <w:r w:rsidRPr="00257BC6">
        <w:rPr>
          <w:rFonts w:asciiTheme="minorHAnsi" w:hAnsiTheme="minorHAnsi"/>
        </w:rPr>
        <w:t xml:space="preserve"> a zajjal, porral járó munkák végzésére, tekintettel kell lenni arra, hogy a pihenésre szolgáló időszakokban és munkaszüneti napokon ilyen mun</w:t>
      </w:r>
      <w:r w:rsidRPr="00257BC6">
        <w:rPr>
          <w:rFonts w:asciiTheme="minorHAnsi" w:hAnsiTheme="minorHAnsi"/>
        </w:rPr>
        <w:lastRenderedPageBreak/>
        <w:t>kát végezni nem szabad. Az építőipari kivitelezési tevékenységből származó zaj terhelési határértékeit a 8/2002. (III. 22.) KöM - EüM együttes rendelete szabályozza.</w:t>
      </w:r>
      <w:r w:rsidR="00FC3B97" w:rsidRPr="00257BC6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>Lakások esetében a határértékek nappal (6-22 óra) 40 dB, éjjel (22-6 óra) 30 dB.</w:t>
      </w: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DB0780" w:rsidP="001B1368">
      <w:pPr>
        <w:pStyle w:val="Cmsor2"/>
        <w:numPr>
          <w:ilvl w:val="1"/>
          <w:numId w:val="8"/>
        </w:numPr>
        <w:tabs>
          <w:tab w:val="clear" w:pos="360"/>
          <w:tab w:val="num" w:pos="567"/>
        </w:tabs>
        <w:rPr>
          <w:rFonts w:asciiTheme="minorHAnsi" w:hAnsiTheme="minorHAnsi"/>
        </w:rPr>
      </w:pPr>
      <w:bookmarkStart w:id="43" w:name="_Toc494370443"/>
      <w:r w:rsidRPr="00257BC6">
        <w:rPr>
          <w:rFonts w:asciiTheme="minorHAnsi" w:hAnsiTheme="minorHAnsi"/>
        </w:rPr>
        <w:t>Munkavédelmi előírások</w:t>
      </w:r>
      <w:bookmarkEnd w:id="43"/>
    </w:p>
    <w:p w:rsidR="00DB0780" w:rsidRPr="00257BC6" w:rsidRDefault="00DB0780">
      <w:pPr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t>1993. évi XCIII. törvény különös tekintettel az alábbi részletekre:</w:t>
      </w:r>
    </w:p>
    <w:p w:rsidR="00DB0780" w:rsidRPr="00257BC6" w:rsidRDefault="00DB0780" w:rsidP="001B1368">
      <w:pPr>
        <w:widowControl/>
        <w:numPr>
          <w:ilvl w:val="0"/>
          <w:numId w:val="1"/>
        </w:numPr>
        <w:ind w:left="0" w:firstLine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Alapelvek: a létesítéssel kapcsolatos munkavédelmi előírások 2. § és 4. §;</w:t>
      </w:r>
    </w:p>
    <w:p w:rsidR="00DB0780" w:rsidRPr="00257BC6" w:rsidRDefault="00DB0780" w:rsidP="001B1368">
      <w:pPr>
        <w:widowControl/>
        <w:numPr>
          <w:ilvl w:val="0"/>
          <w:numId w:val="1"/>
        </w:numPr>
        <w:ind w:left="0" w:firstLine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törvény hatálya: 9. § (1. és 2.) szakasz;</w:t>
      </w:r>
    </w:p>
    <w:p w:rsidR="00DB0780" w:rsidRPr="00257BC6" w:rsidRDefault="00DB0780">
      <w:pPr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biztonságos munkavégzés követelményeinek előírásai:</w:t>
      </w:r>
    </w:p>
    <w:p w:rsidR="00DB0780" w:rsidRPr="00257BC6" w:rsidRDefault="00DB0780" w:rsidP="001B1368">
      <w:pPr>
        <w:widowControl/>
        <w:numPr>
          <w:ilvl w:val="0"/>
          <w:numId w:val="1"/>
        </w:numPr>
        <w:ind w:left="0" w:firstLine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Általános követelmények 18. §; A létesítés követelményei 19. §;</w:t>
      </w:r>
    </w:p>
    <w:p w:rsidR="00DB0780" w:rsidRPr="00257BC6" w:rsidRDefault="00DB0780" w:rsidP="001B1368">
      <w:pPr>
        <w:widowControl/>
        <w:numPr>
          <w:ilvl w:val="0"/>
          <w:numId w:val="1"/>
        </w:numPr>
        <w:ind w:left="0" w:firstLine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munkavégzés tárgyi feltételei: 23. §, 25.-28. §, 30. §;</w:t>
      </w:r>
    </w:p>
    <w:p w:rsidR="00DB0780" w:rsidRPr="00257BC6" w:rsidRDefault="00DB0780" w:rsidP="001B1368">
      <w:pPr>
        <w:widowControl/>
        <w:numPr>
          <w:ilvl w:val="0"/>
          <w:numId w:val="1"/>
        </w:numPr>
        <w:ind w:left="0" w:firstLine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munkafolyamatra vonatkozó előírások: 42. §.</w:t>
      </w:r>
    </w:p>
    <w:p w:rsidR="00DB0780" w:rsidRPr="00257BC6" w:rsidRDefault="00DB0780">
      <w:pPr>
        <w:pStyle w:val="Szvegtrzs"/>
        <w:widowControl/>
        <w:ind w:left="3119" w:hanging="3119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3/2002. (II. 8.) </w:t>
      </w:r>
      <w:proofErr w:type="spellStart"/>
      <w:r w:rsidRPr="00257BC6">
        <w:rPr>
          <w:rFonts w:asciiTheme="minorHAnsi" w:hAnsiTheme="minorHAnsi"/>
        </w:rPr>
        <w:t>SzCsM</w:t>
      </w:r>
      <w:proofErr w:type="spellEnd"/>
      <w:r w:rsidRPr="00257BC6">
        <w:rPr>
          <w:rFonts w:asciiTheme="minorHAnsi" w:hAnsiTheme="minorHAnsi"/>
        </w:rPr>
        <w:t>-EüM munkahelyek munkavédelmi követelményeinek minimális</w:t>
      </w:r>
    </w:p>
    <w:p w:rsidR="00DB0780" w:rsidRPr="00257BC6" w:rsidRDefault="00DB0780">
      <w:pPr>
        <w:pStyle w:val="Szvegtrzs"/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szintjéről, </w:t>
      </w:r>
    </w:p>
    <w:p w:rsidR="00DB0780" w:rsidRPr="00257BC6" w:rsidRDefault="00DB0780">
      <w:pPr>
        <w:pStyle w:val="Szvegtrzs"/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t>8/2002. (III. 22.) KöM-EüM rendelet a zaj és rezgésterhelési határértékek megállapításáról.</w:t>
      </w: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6B144E" w:rsidRPr="00257BC6" w:rsidRDefault="006B144E">
      <w:pPr>
        <w:widowControl/>
        <w:rPr>
          <w:rFonts w:asciiTheme="minorHAnsi" w:hAnsiTheme="minorHAnsi"/>
        </w:rPr>
      </w:pPr>
    </w:p>
    <w:p w:rsidR="00DB0780" w:rsidRPr="00257BC6" w:rsidRDefault="00DB0780" w:rsidP="001B1368">
      <w:pPr>
        <w:pStyle w:val="Cmsor1"/>
        <w:numPr>
          <w:ilvl w:val="0"/>
          <w:numId w:val="8"/>
        </w:numPr>
        <w:ind w:left="0" w:firstLine="0"/>
        <w:rPr>
          <w:rFonts w:asciiTheme="minorHAnsi" w:hAnsiTheme="minorHAnsi"/>
        </w:rPr>
      </w:pPr>
      <w:bookmarkStart w:id="44" w:name="_Toc102819156"/>
      <w:bookmarkStart w:id="45" w:name="_Toc119220967"/>
      <w:bookmarkStart w:id="46" w:name="_Toc119282494"/>
      <w:bookmarkStart w:id="47" w:name="_Toc139085870"/>
      <w:bookmarkStart w:id="48" w:name="_Toc494370444"/>
      <w:r w:rsidRPr="00257BC6">
        <w:rPr>
          <w:rFonts w:asciiTheme="minorHAnsi" w:hAnsiTheme="minorHAnsi"/>
        </w:rPr>
        <w:t>Organizáció</w:t>
      </w:r>
      <w:bookmarkEnd w:id="44"/>
      <w:bookmarkEnd w:id="45"/>
      <w:bookmarkEnd w:id="46"/>
      <w:bookmarkEnd w:id="47"/>
      <w:bookmarkEnd w:id="48"/>
    </w:p>
    <w:p w:rsidR="00DB0780" w:rsidRPr="00257BC6" w:rsidRDefault="00DB0780">
      <w:pPr>
        <w:pStyle w:val="Szvegtrzs"/>
        <w:rPr>
          <w:rFonts w:asciiTheme="minorHAnsi" w:hAnsiTheme="minorHAnsi"/>
        </w:rPr>
      </w:pPr>
    </w:p>
    <w:p w:rsidR="004C3CE4" w:rsidRPr="00257BC6" w:rsidRDefault="00DB0780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korszerűsítési munkákat fűtési idényen kívül</w:t>
      </w:r>
      <w:r w:rsidR="004C3CE4" w:rsidRPr="00257BC6">
        <w:rPr>
          <w:rFonts w:asciiTheme="minorHAnsi" w:hAnsiTheme="minorHAnsi"/>
        </w:rPr>
        <w:t>i időszakban célszerű elvégezni</w:t>
      </w:r>
      <w:r w:rsidRPr="00257BC6">
        <w:rPr>
          <w:rFonts w:asciiTheme="minorHAnsi" w:hAnsiTheme="minorHAnsi"/>
        </w:rPr>
        <w:t xml:space="preserve">. </w:t>
      </w:r>
    </w:p>
    <w:p w:rsidR="00DB0780" w:rsidRPr="00257BC6" w:rsidRDefault="00DB0780">
      <w:pPr>
        <w:pStyle w:val="Szvegtrzs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 </w:t>
      </w:r>
    </w:p>
    <w:p w:rsidR="00DB0780" w:rsidRPr="00257BC6" w:rsidRDefault="00DB0780">
      <w:pPr>
        <w:pStyle w:val="Cmsor2"/>
        <w:numPr>
          <w:ilvl w:val="0"/>
          <w:numId w:val="0"/>
        </w:numPr>
        <w:rPr>
          <w:rFonts w:asciiTheme="minorHAnsi" w:hAnsiTheme="minorHAnsi"/>
        </w:rPr>
      </w:pPr>
      <w:bookmarkStart w:id="49" w:name="_Toc494370445"/>
      <w:r w:rsidRPr="00257BC6">
        <w:rPr>
          <w:rFonts w:asciiTheme="minorHAnsi" w:hAnsiTheme="minorHAnsi"/>
        </w:rPr>
        <w:t xml:space="preserve">3.1 </w:t>
      </w:r>
      <w:bookmarkStart w:id="50" w:name="_Toc119220968"/>
      <w:bookmarkStart w:id="51" w:name="_Toc119282495"/>
      <w:bookmarkStart w:id="52" w:name="_Toc139085871"/>
      <w:r w:rsidRPr="00257BC6">
        <w:rPr>
          <w:rFonts w:asciiTheme="minorHAnsi" w:hAnsiTheme="minorHAnsi"/>
        </w:rPr>
        <w:tab/>
        <w:t>A munka megkezdése előtti feladatok</w:t>
      </w:r>
      <w:bookmarkEnd w:id="50"/>
      <w:bookmarkEnd w:id="51"/>
      <w:bookmarkEnd w:id="52"/>
      <w:bookmarkEnd w:id="49"/>
    </w:p>
    <w:p w:rsidR="00DB0780" w:rsidRPr="00257BC6" w:rsidRDefault="00DB0780">
      <w:pPr>
        <w:pStyle w:val="Szvegtrzs"/>
        <w:tabs>
          <w:tab w:val="left" w:pos="709"/>
        </w:tabs>
        <w:ind w:left="349" w:hanging="349"/>
        <w:rPr>
          <w:rFonts w:asciiTheme="minorHAnsi" w:hAnsiTheme="minorHAnsi"/>
          <w:b/>
        </w:rPr>
      </w:pP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Az építési és szerelési technológia előírásainak elkészítése. </w:t>
      </w:r>
    </w:p>
    <w:p w:rsidR="00DB0780" w:rsidRPr="00257BC6" w:rsidRDefault="00DB0780" w:rsidP="001B1368">
      <w:pPr>
        <w:pStyle w:val="Szvegtrzs"/>
        <w:numPr>
          <w:ilvl w:val="0"/>
          <w:numId w:val="3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kivitelezési munka megkezdéséhez építési napló nyitása.</w:t>
      </w:r>
    </w:p>
    <w:p w:rsidR="00DB0780" w:rsidRPr="00257BC6" w:rsidRDefault="00DB0780" w:rsidP="001B1368">
      <w:pPr>
        <w:pStyle w:val="Szvegtrzs"/>
        <w:numPr>
          <w:ilvl w:val="0"/>
          <w:numId w:val="3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bontandó anyagok</w:t>
      </w:r>
      <w:r w:rsidR="00F80ADC" w:rsidRPr="00257BC6">
        <w:rPr>
          <w:rFonts w:asciiTheme="minorHAnsi" w:hAnsiTheme="minorHAnsi"/>
        </w:rPr>
        <w:t xml:space="preserve"> deponálása, </w:t>
      </w:r>
      <w:r w:rsidRPr="00257BC6">
        <w:rPr>
          <w:rFonts w:asciiTheme="minorHAnsi" w:hAnsiTheme="minorHAnsi"/>
        </w:rPr>
        <w:t xml:space="preserve"> szállítási módja műszaki megoldásának kidolgozása.</w:t>
      </w:r>
    </w:p>
    <w:p w:rsidR="00DB0780" w:rsidRPr="00257BC6" w:rsidRDefault="00DB0780" w:rsidP="001B1368">
      <w:pPr>
        <w:pStyle w:val="Szvegtrzs"/>
        <w:numPr>
          <w:ilvl w:val="0"/>
          <w:numId w:val="4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Az előirt munkavéde</w:t>
      </w:r>
      <w:r w:rsidR="00F80ADC" w:rsidRPr="00257BC6">
        <w:rPr>
          <w:rFonts w:asciiTheme="minorHAnsi" w:hAnsiTheme="minorHAnsi"/>
        </w:rPr>
        <w:t>lmi, tűzvédelmi oktatásokat megtartsa</w:t>
      </w:r>
      <w:r w:rsidRPr="00257BC6">
        <w:rPr>
          <w:rFonts w:asciiTheme="minorHAnsi" w:hAnsiTheme="minorHAnsi"/>
        </w:rPr>
        <w:t>.</w:t>
      </w:r>
    </w:p>
    <w:p w:rsidR="00DB0780" w:rsidRPr="00257BC6" w:rsidRDefault="00DB0780" w:rsidP="001B1368">
      <w:pPr>
        <w:pStyle w:val="Szvegtrzs"/>
        <w:numPr>
          <w:ilvl w:val="0"/>
          <w:numId w:val="4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mu</w:t>
      </w:r>
      <w:r w:rsidR="00F80ADC" w:rsidRPr="00257BC6">
        <w:rPr>
          <w:rFonts w:asciiTheme="minorHAnsi" w:hAnsiTheme="minorHAnsi"/>
        </w:rPr>
        <w:t>nkáltatói kockázatértékelést elvégzése</w:t>
      </w:r>
      <w:r w:rsidRPr="00257BC6">
        <w:rPr>
          <w:rFonts w:asciiTheme="minorHAnsi" w:hAnsiTheme="minorHAnsi"/>
        </w:rPr>
        <w:t>.</w:t>
      </w:r>
    </w:p>
    <w:p w:rsidR="00DB0780" w:rsidRPr="00257BC6" w:rsidRDefault="00DB0780" w:rsidP="001B1368">
      <w:pPr>
        <w:pStyle w:val="Szvegtrzs"/>
        <w:numPr>
          <w:ilvl w:val="0"/>
          <w:numId w:val="5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Az építési anyagok, a tervezett berendezések, csővezetékek szerelvények és a szerelési anyagok szakszerű tárolására elkerített területet kell biztosítani.</w:t>
      </w:r>
    </w:p>
    <w:p w:rsidR="00DB0780" w:rsidRPr="00257BC6" w:rsidRDefault="00DB0780" w:rsidP="001B1368">
      <w:pPr>
        <w:pStyle w:val="Szvegtrzs"/>
        <w:numPr>
          <w:ilvl w:val="0"/>
          <w:numId w:val="5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munkaterületet a Kivitelező részére át kell adni.</w:t>
      </w:r>
    </w:p>
    <w:p w:rsidR="00DB0780" w:rsidRPr="00257BC6" w:rsidRDefault="00DB0780" w:rsidP="001B1368">
      <w:pPr>
        <w:pStyle w:val="Szvegtrzs"/>
        <w:numPr>
          <w:ilvl w:val="0"/>
          <w:numId w:val="5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vezeték üzemen kívülre helyezési időpontját egyeztetni kell.</w:t>
      </w:r>
    </w:p>
    <w:p w:rsidR="00DB0780" w:rsidRPr="00257BC6" w:rsidRDefault="00DB0780" w:rsidP="001B1368">
      <w:pPr>
        <w:pStyle w:val="Szvegtrzs"/>
        <w:numPr>
          <w:ilvl w:val="0"/>
          <w:numId w:val="5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fűtési hálózatok esetében az „előremenő” és „visszatérő” vezetékek megfelelő helyeken történő egyértelmű jelölését maradandó módon kell elvégezni.</w:t>
      </w:r>
    </w:p>
    <w:p w:rsidR="00F80ADC" w:rsidRPr="00257BC6" w:rsidRDefault="00F80ADC" w:rsidP="00F80ADC">
      <w:pPr>
        <w:pStyle w:val="Szvegtrzs"/>
        <w:numPr>
          <w:ilvl w:val="0"/>
          <w:numId w:val="5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Csatlakozó méreteket ellenőrizni kell.</w:t>
      </w:r>
    </w:p>
    <w:p w:rsidR="00DB0780" w:rsidRPr="00257BC6" w:rsidRDefault="00DB0780" w:rsidP="001B1368">
      <w:pPr>
        <w:pStyle w:val="Szvegtrzs"/>
        <w:numPr>
          <w:ilvl w:val="0"/>
          <w:numId w:val="5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tervezett berendezések és szerelési anyagokat a helyszínre kell szállítani.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bontott anyagok elszállítása.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A helyiségek takarítása.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Hegesztési varratvizsgálat és </w:t>
      </w:r>
      <w:r w:rsidR="00354FDD" w:rsidRPr="00257BC6">
        <w:rPr>
          <w:rFonts w:asciiTheme="minorHAnsi" w:hAnsiTheme="minorHAnsi"/>
        </w:rPr>
        <w:t>tömörségi vizsgálat</w:t>
      </w:r>
      <w:r w:rsidRPr="00257BC6">
        <w:rPr>
          <w:rFonts w:asciiTheme="minorHAnsi" w:hAnsiTheme="minorHAnsi"/>
        </w:rPr>
        <w:t xml:space="preserve"> elvégzése.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Hőszigetelés és védőburkolat szerelése.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Üzemi próbák elvégzése.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Műszaki átadás-átvétel.</w:t>
      </w:r>
    </w:p>
    <w:p w:rsidR="00DB0780" w:rsidRPr="00257BC6" w:rsidRDefault="00DB0780" w:rsidP="001B1368">
      <w:pPr>
        <w:pStyle w:val="Szvegtrzs"/>
        <w:numPr>
          <w:ilvl w:val="0"/>
          <w:numId w:val="2"/>
        </w:numPr>
        <w:tabs>
          <w:tab w:val="left" w:pos="709"/>
        </w:tabs>
        <w:rPr>
          <w:rFonts w:asciiTheme="minorHAnsi" w:hAnsiTheme="minorHAnsi"/>
        </w:rPr>
      </w:pPr>
      <w:r w:rsidRPr="00257BC6">
        <w:rPr>
          <w:rFonts w:asciiTheme="minorHAnsi" w:hAnsiTheme="minorHAnsi"/>
        </w:rPr>
        <w:t>Próbaüzem elvégzése.</w:t>
      </w:r>
    </w:p>
    <w:p w:rsidR="00DB0780" w:rsidRPr="00257BC6" w:rsidRDefault="00DB0780">
      <w:pPr>
        <w:pStyle w:val="Szvegtrzs"/>
        <w:tabs>
          <w:tab w:val="left" w:pos="709"/>
          <w:tab w:val="num" w:pos="1421"/>
        </w:tabs>
        <w:rPr>
          <w:rFonts w:asciiTheme="minorHAnsi" w:hAnsiTheme="minorHAnsi"/>
          <w:b/>
        </w:rPr>
      </w:pPr>
    </w:p>
    <w:p w:rsidR="00DB0780" w:rsidRPr="00257BC6" w:rsidRDefault="00DB0780">
      <w:pPr>
        <w:pStyle w:val="Szvegtrzs"/>
        <w:tabs>
          <w:tab w:val="left" w:pos="709"/>
          <w:tab w:val="num" w:pos="1421"/>
        </w:tabs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>A felsorolt és az egyéb érvényben lévő előírások betartása a kivitelező feladata.</w:t>
      </w:r>
    </w:p>
    <w:p w:rsidR="00DB0780" w:rsidRPr="00257BC6" w:rsidRDefault="00DB0780">
      <w:pPr>
        <w:pStyle w:val="Szvegtrzs"/>
        <w:tabs>
          <w:tab w:val="left" w:pos="709"/>
          <w:tab w:val="num" w:pos="1421"/>
        </w:tabs>
        <w:rPr>
          <w:rFonts w:asciiTheme="minorHAnsi" w:hAnsiTheme="minorHAnsi"/>
          <w:b/>
        </w:rPr>
      </w:pPr>
    </w:p>
    <w:p w:rsidR="00DB0780" w:rsidRPr="00257BC6" w:rsidRDefault="00DB0780">
      <w:pPr>
        <w:pStyle w:val="Cmsor2"/>
        <w:numPr>
          <w:ilvl w:val="0"/>
          <w:numId w:val="0"/>
        </w:numPr>
        <w:rPr>
          <w:rFonts w:asciiTheme="minorHAnsi" w:hAnsiTheme="minorHAnsi"/>
        </w:rPr>
      </w:pPr>
      <w:bookmarkStart w:id="53" w:name="_Toc117156096"/>
      <w:r w:rsidRPr="00257BC6">
        <w:rPr>
          <w:rFonts w:asciiTheme="minorHAnsi" w:hAnsiTheme="minorHAnsi"/>
        </w:rPr>
        <w:lastRenderedPageBreak/>
        <w:t xml:space="preserve">  </w:t>
      </w:r>
      <w:bookmarkStart w:id="54" w:name="_Toc119220970"/>
      <w:bookmarkStart w:id="55" w:name="_Toc119282497"/>
      <w:bookmarkStart w:id="56" w:name="_Toc139085873"/>
      <w:bookmarkStart w:id="57" w:name="_Toc494370446"/>
      <w:r w:rsidRPr="00257BC6">
        <w:rPr>
          <w:rFonts w:asciiTheme="minorHAnsi" w:hAnsiTheme="minorHAnsi"/>
        </w:rPr>
        <w:t>3.2</w:t>
      </w:r>
      <w:r w:rsidRPr="00257BC6">
        <w:rPr>
          <w:rFonts w:asciiTheme="minorHAnsi" w:hAnsiTheme="minorHAnsi"/>
        </w:rPr>
        <w:tab/>
        <w:t>Műszaki átadás</w:t>
      </w:r>
      <w:bookmarkEnd w:id="53"/>
      <w:bookmarkEnd w:id="54"/>
      <w:bookmarkEnd w:id="55"/>
      <w:bookmarkEnd w:id="56"/>
      <w:bookmarkEnd w:id="57"/>
    </w:p>
    <w:p w:rsidR="00DB0780" w:rsidRPr="00257BC6" w:rsidRDefault="00DB0780" w:rsidP="003E7847">
      <w:pPr>
        <w:ind w:right="-1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munka színhelyén Építési Naplót kell vezetni. A munkafolyamatot a Megrendelő műszaki ellenőrzése mellett, vagy utólagos ellenőrzésével kell végezni. </w:t>
      </w:r>
      <w:r w:rsidRPr="00257BC6">
        <w:rPr>
          <w:rFonts w:asciiTheme="minorHAnsi" w:hAnsiTheme="minorHAnsi"/>
        </w:rPr>
        <w:br/>
        <w:t>Az ellenőrzést naplóbejegyzéssel kell dokumentálni.</w:t>
      </w:r>
    </w:p>
    <w:p w:rsidR="00DB0780" w:rsidRPr="00257BC6" w:rsidRDefault="00DB0780">
      <w:p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beruházónak a munka műszaki ellenőrzésénél gondoskodnia kell:</w:t>
      </w:r>
    </w:p>
    <w:p w:rsidR="00DB0780" w:rsidRPr="00257BC6" w:rsidRDefault="00DB0780" w:rsidP="001B1368">
      <w:pPr>
        <w:numPr>
          <w:ilvl w:val="0"/>
          <w:numId w:val="6"/>
        </w:num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tervben foglaltak betartásáról, </w:t>
      </w:r>
    </w:p>
    <w:p w:rsidR="00DB0780" w:rsidRPr="00257BC6" w:rsidRDefault="00DB0780" w:rsidP="001B1368">
      <w:pPr>
        <w:numPr>
          <w:ilvl w:val="0"/>
          <w:numId w:val="6"/>
        </w:num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az előírt minőségben történő kivitelezésről,</w:t>
      </w:r>
    </w:p>
    <w:p w:rsidR="00DB0780" w:rsidRPr="00257BC6" w:rsidRDefault="00DB0780" w:rsidP="001B1368">
      <w:pPr>
        <w:numPr>
          <w:ilvl w:val="0"/>
          <w:numId w:val="6"/>
        </w:num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hegesztési varrat vizsgálatok elvégzéséről, </w:t>
      </w:r>
    </w:p>
    <w:p w:rsidR="00DB0780" w:rsidRPr="00257BC6" w:rsidRDefault="00DB0780" w:rsidP="001B1368">
      <w:pPr>
        <w:numPr>
          <w:ilvl w:val="0"/>
          <w:numId w:val="6"/>
        </w:num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nyomáspróbák elvégzéséről,</w:t>
      </w:r>
    </w:p>
    <w:p w:rsidR="00DB0780" w:rsidRPr="00257BC6" w:rsidRDefault="00DB0780" w:rsidP="001B1368">
      <w:pPr>
        <w:numPr>
          <w:ilvl w:val="0"/>
          <w:numId w:val="6"/>
        </w:num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tisztító-, fertőtlenítő </w:t>
      </w:r>
      <w:proofErr w:type="spellStart"/>
      <w:r w:rsidRPr="00257BC6">
        <w:rPr>
          <w:rFonts w:asciiTheme="minorHAnsi" w:hAnsiTheme="minorHAnsi"/>
        </w:rPr>
        <w:t>átmosatások</w:t>
      </w:r>
      <w:proofErr w:type="spellEnd"/>
      <w:r w:rsidRPr="00257BC6">
        <w:rPr>
          <w:rFonts w:asciiTheme="minorHAnsi" w:hAnsiTheme="minorHAnsi"/>
        </w:rPr>
        <w:t xml:space="preserve"> elvégzéséről,</w:t>
      </w:r>
    </w:p>
    <w:p w:rsidR="00DB0780" w:rsidRPr="00257BC6" w:rsidRDefault="00DB0780" w:rsidP="001B1368">
      <w:pPr>
        <w:numPr>
          <w:ilvl w:val="0"/>
          <w:numId w:val="6"/>
        </w:num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az üzembe helyezés ellenőrzéséről.</w:t>
      </w:r>
    </w:p>
    <w:p w:rsidR="00DB0780" w:rsidRPr="00257BC6" w:rsidRDefault="00DB0780">
      <w:pPr>
        <w:ind w:right="-1"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>A műszaki átadást-átvételt szabályszerűen kell lefolytatni.</w:t>
      </w:r>
    </w:p>
    <w:p w:rsidR="00DB0780" w:rsidRPr="00257BC6" w:rsidRDefault="00DB0780">
      <w:pPr>
        <w:widowControl/>
        <w:rPr>
          <w:rFonts w:asciiTheme="minorHAnsi" w:hAnsiTheme="minorHAnsi"/>
        </w:rPr>
      </w:pPr>
    </w:p>
    <w:p w:rsidR="00DB0780" w:rsidRPr="00257BC6" w:rsidRDefault="003D253D">
      <w:pPr>
        <w:pStyle w:val="Szvegtrzs"/>
        <w:widowControl/>
        <w:rPr>
          <w:rFonts w:asciiTheme="minorHAnsi" w:hAnsiTheme="minorHAnsi"/>
        </w:rPr>
      </w:pPr>
      <w:r w:rsidRPr="00257BC6">
        <w:rPr>
          <w:rFonts w:asciiTheme="minorHAnsi" w:hAnsiTheme="minorHAnsi"/>
        </w:rPr>
        <w:br w:type="page"/>
      </w: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outlineLvl w:val="0"/>
        <w:rPr>
          <w:rFonts w:asciiTheme="minorHAnsi" w:hAnsiTheme="minorHAnsi"/>
          <w:b/>
          <w:sz w:val="36"/>
        </w:rPr>
      </w:pPr>
      <w:r w:rsidRPr="00257BC6">
        <w:rPr>
          <w:rFonts w:asciiTheme="minorHAnsi" w:hAnsiTheme="minorHAnsi"/>
          <w:b/>
          <w:sz w:val="36"/>
        </w:rPr>
        <w:t>MELLÉKLETEK</w:t>
      </w: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  <w:r w:rsidRPr="00257BC6">
        <w:rPr>
          <w:rFonts w:asciiTheme="minorHAnsi" w:hAnsiTheme="minorHAnsi"/>
          <w:b/>
          <w:sz w:val="36"/>
        </w:rPr>
        <w:br w:type="page"/>
      </w:r>
    </w:p>
    <w:p w:rsidR="00DB0780" w:rsidRPr="00257BC6" w:rsidRDefault="00DB0780">
      <w:pPr>
        <w:widowControl/>
        <w:jc w:val="center"/>
        <w:rPr>
          <w:rFonts w:asciiTheme="minorHAnsi" w:hAnsiTheme="minorHAnsi"/>
          <w:b/>
          <w:sz w:val="36"/>
        </w:rPr>
      </w:pPr>
    </w:p>
    <w:p w:rsidR="00DB0780" w:rsidRPr="00257BC6" w:rsidRDefault="00DB0780">
      <w:pPr>
        <w:widowControl/>
        <w:jc w:val="center"/>
        <w:outlineLvl w:val="0"/>
        <w:rPr>
          <w:rFonts w:asciiTheme="minorHAnsi" w:hAnsiTheme="minorHAnsi"/>
          <w:b/>
          <w:sz w:val="28"/>
        </w:rPr>
      </w:pPr>
      <w:r w:rsidRPr="00257BC6">
        <w:rPr>
          <w:rFonts w:asciiTheme="minorHAnsi" w:hAnsiTheme="minorHAnsi"/>
          <w:b/>
          <w:sz w:val="28"/>
        </w:rPr>
        <w:t>TERVEZŐI NYILATKOZAT</w:t>
      </w:r>
    </w:p>
    <w:p w:rsidR="00DB0780" w:rsidRPr="00257BC6" w:rsidRDefault="00DB0780">
      <w:pPr>
        <w:widowControl/>
        <w:jc w:val="both"/>
        <w:rPr>
          <w:rFonts w:asciiTheme="minorHAnsi" w:hAnsiTheme="minorHAnsi"/>
          <w:b/>
          <w:sz w:val="28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  <w:b/>
          <w:sz w:val="28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  <w:b/>
          <w:sz w:val="28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A létesítmény megnevezése: </w:t>
      </w:r>
      <w:r w:rsidR="00841151">
        <w:rPr>
          <w:rFonts w:asciiTheme="minorHAnsi" w:hAnsiTheme="minorHAnsi"/>
        </w:rPr>
        <w:t>Páskom Tagóvoda 1157 Budapest, Páskompark 37</w:t>
      </w:r>
      <w:r w:rsidRPr="00257BC6">
        <w:rPr>
          <w:rFonts w:asciiTheme="minorHAnsi" w:hAnsiTheme="minorHAnsi"/>
        </w:rPr>
        <w:t>.</w:t>
      </w:r>
    </w:p>
    <w:p w:rsidR="00AC3CB2" w:rsidRPr="00257BC6" w:rsidRDefault="00AC3CB2">
      <w:pPr>
        <w:widowControl/>
        <w:jc w:val="both"/>
        <w:rPr>
          <w:rFonts w:asciiTheme="minorHAnsi" w:hAnsiTheme="minorHAnsi"/>
        </w:rPr>
      </w:pPr>
    </w:p>
    <w:p w:rsidR="00DB0780" w:rsidRPr="00257BC6" w:rsidRDefault="00841151">
      <w:pPr>
        <w:pStyle w:val="Szvegtrzs"/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t>Alulírott tervező kijelentem</w:t>
      </w:r>
      <w:r w:rsidR="00DB0780" w:rsidRPr="00257BC6">
        <w:rPr>
          <w:rFonts w:asciiTheme="minorHAnsi" w:hAnsiTheme="minorHAnsi"/>
        </w:rPr>
        <w:t xml:space="preserve">, hogy a tervdokumentációban foglalt műszaki megoldások megfelelnek a tervezés folyamán érvényben lévő </w:t>
      </w:r>
      <w:r>
        <w:rPr>
          <w:rFonts w:asciiTheme="minorHAnsi" w:hAnsiTheme="minorHAnsi"/>
        </w:rPr>
        <w:t xml:space="preserve">jogszabályoknak, </w:t>
      </w:r>
      <w:r w:rsidR="00DB0780" w:rsidRPr="00257BC6">
        <w:rPr>
          <w:rFonts w:asciiTheme="minorHAnsi" w:hAnsiTheme="minorHAnsi"/>
        </w:rPr>
        <w:t>Magyar Szabványoknak. A tervezés folyamán figyelembe vett</w:t>
      </w:r>
      <w:r>
        <w:rPr>
          <w:rFonts w:asciiTheme="minorHAnsi" w:hAnsiTheme="minorHAnsi"/>
        </w:rPr>
        <w:t>em</w:t>
      </w:r>
      <w:r w:rsidR="00DB0780" w:rsidRPr="00257BC6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z</w:t>
      </w:r>
      <w:r w:rsidR="00DB0780" w:rsidRPr="00257BC6">
        <w:rPr>
          <w:rFonts w:asciiTheme="minorHAnsi" w:hAnsiTheme="minorHAnsi"/>
        </w:rPr>
        <w:t xml:space="preserve"> </w:t>
      </w:r>
      <w:r w:rsidRPr="00841151">
        <w:rPr>
          <w:rFonts w:asciiTheme="minorHAnsi" w:hAnsiTheme="minorHAnsi"/>
        </w:rPr>
        <w:t>54/2014. (XII. 5) BM rendelet</w:t>
      </w:r>
      <w:r>
        <w:rPr>
          <w:rFonts w:asciiTheme="minorHAnsi" w:hAnsiTheme="minorHAnsi"/>
        </w:rPr>
        <w:t>tel kiadott</w:t>
      </w:r>
      <w:r w:rsidRPr="00841151">
        <w:rPr>
          <w:rFonts w:asciiTheme="minorHAnsi" w:hAnsiTheme="minorHAnsi"/>
        </w:rPr>
        <w:t xml:space="preserve"> Országos Tűzvédelmi Szabályzat</w:t>
      </w:r>
      <w:r w:rsidR="00DB0780" w:rsidRPr="00257BC6">
        <w:rPr>
          <w:rFonts w:asciiTheme="minorHAnsi" w:hAnsiTheme="minorHAnsi"/>
        </w:rPr>
        <w:t xml:space="preserve"> előírásait, a </w:t>
      </w:r>
      <w:r w:rsidRPr="00841151">
        <w:rPr>
          <w:rFonts w:asciiTheme="minorHAnsi" w:hAnsiTheme="minorHAnsi"/>
        </w:rPr>
        <w:t>143/2004 (XII.22.) GKM rendelet</w:t>
      </w:r>
      <w:r>
        <w:rPr>
          <w:rFonts w:asciiTheme="minorHAnsi" w:hAnsiTheme="minorHAnsi"/>
        </w:rPr>
        <w:t>tel hatályba léptetett</w:t>
      </w:r>
      <w:r w:rsidRPr="00841151">
        <w:rPr>
          <w:rFonts w:asciiTheme="minorHAnsi" w:hAnsiTheme="minorHAnsi"/>
        </w:rPr>
        <w:t xml:space="preserve"> Hegesztési Biztonsági Szabályzat</w:t>
      </w:r>
      <w:r>
        <w:rPr>
          <w:rFonts w:asciiTheme="minorHAnsi" w:hAnsiTheme="minorHAnsi"/>
        </w:rPr>
        <w:t>, továbbá a</w:t>
      </w:r>
      <w:r w:rsidRPr="00841151">
        <w:rPr>
          <w:rFonts w:asciiTheme="minorHAnsi" w:hAnsiTheme="minorHAnsi"/>
        </w:rPr>
        <w:t xml:space="preserve"> </w:t>
      </w:r>
      <w:r w:rsidR="00DB0780" w:rsidRPr="00257BC6">
        <w:rPr>
          <w:rFonts w:asciiTheme="minorHAnsi" w:hAnsiTheme="minorHAnsi"/>
        </w:rPr>
        <w:t>8/2002. (III. 22.) KöM-EüM r. (rendelet a zaj és rezgésterhelési határértékek megállapításáról) előírásait és a munkavédelmi előírásokat.</w:t>
      </w: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7122D4">
      <w:pPr>
        <w:widowControl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Zalaegerszeg, </w:t>
      </w:r>
      <w:r w:rsidR="00841151">
        <w:rPr>
          <w:rFonts w:asciiTheme="minorHAnsi" w:hAnsiTheme="minorHAnsi"/>
        </w:rPr>
        <w:t xml:space="preserve">2017. </w:t>
      </w:r>
      <w:r w:rsidR="00D2494D">
        <w:rPr>
          <w:rFonts w:asciiTheme="minorHAnsi" w:hAnsiTheme="minorHAnsi"/>
        </w:rPr>
        <w:t>szeptember</w:t>
      </w:r>
      <w:r w:rsidR="00841151">
        <w:rPr>
          <w:rFonts w:asciiTheme="minorHAnsi" w:hAnsiTheme="minorHAnsi"/>
        </w:rPr>
        <w:t xml:space="preserve"> 22.</w:t>
      </w: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7122D4">
      <w:pPr>
        <w:widowControl/>
        <w:jc w:val="both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  <w:t xml:space="preserve">         </w:t>
      </w:r>
      <w:smartTag w:uri="urn:schemas-microsoft-com:office:smarttags" w:element="PersonName">
        <w:smartTagPr>
          <w:attr w:name="ProductID" w:val="Gyenes Zolt￡n"/>
        </w:smartTagPr>
        <w:r w:rsidRPr="00257BC6">
          <w:rPr>
            <w:rFonts w:asciiTheme="minorHAnsi" w:hAnsiTheme="minorHAnsi"/>
            <w:b/>
          </w:rPr>
          <w:t xml:space="preserve">Gyenes </w:t>
        </w:r>
        <w:r w:rsidR="004C3CE4" w:rsidRPr="00257BC6">
          <w:rPr>
            <w:rFonts w:asciiTheme="minorHAnsi" w:hAnsiTheme="minorHAnsi"/>
            <w:b/>
          </w:rPr>
          <w:t>Z</w:t>
        </w:r>
        <w:r w:rsidR="00D15D00" w:rsidRPr="00257BC6">
          <w:rPr>
            <w:rFonts w:asciiTheme="minorHAnsi" w:hAnsiTheme="minorHAnsi"/>
            <w:b/>
          </w:rPr>
          <w:t>oltán</w:t>
        </w:r>
      </w:smartTag>
    </w:p>
    <w:p w:rsidR="00DB0780" w:rsidRPr="00257BC6" w:rsidRDefault="007122D4">
      <w:pPr>
        <w:widowControl/>
        <w:ind w:left="5040" w:firstLine="720"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ab/>
      </w:r>
      <w:r w:rsidR="00D15D00" w:rsidRPr="00257BC6">
        <w:rPr>
          <w:rFonts w:asciiTheme="minorHAnsi" w:hAnsiTheme="minorHAnsi"/>
        </w:rPr>
        <w:t xml:space="preserve"> </w:t>
      </w:r>
      <w:r w:rsidRPr="00257BC6">
        <w:rPr>
          <w:rFonts w:asciiTheme="minorHAnsi" w:hAnsiTheme="minorHAnsi"/>
        </w:rPr>
        <w:t>épületgépész szakmérnök</w:t>
      </w:r>
    </w:p>
    <w:p w:rsidR="007122D4" w:rsidRPr="00257BC6" w:rsidRDefault="007122D4">
      <w:pPr>
        <w:widowControl/>
        <w:ind w:left="5040" w:firstLine="720"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                         </w:t>
      </w:r>
      <w:proofErr w:type="spellStart"/>
      <w:r w:rsidRPr="00257BC6">
        <w:rPr>
          <w:rFonts w:asciiTheme="minorHAnsi" w:hAnsiTheme="minorHAnsi"/>
        </w:rPr>
        <w:t>Eng</w:t>
      </w:r>
      <w:proofErr w:type="spellEnd"/>
      <w:r w:rsidRPr="00257BC6">
        <w:rPr>
          <w:rFonts w:asciiTheme="minorHAnsi" w:hAnsiTheme="minorHAnsi"/>
        </w:rPr>
        <w:t>.: G-T</w:t>
      </w:r>
    </w:p>
    <w:p w:rsidR="007122D4" w:rsidRPr="00257BC6" w:rsidRDefault="007122D4">
      <w:pPr>
        <w:widowControl/>
        <w:ind w:left="5040" w:firstLine="720"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                 </w:t>
      </w:r>
      <w:proofErr w:type="spellStart"/>
      <w:r w:rsidRPr="00257BC6">
        <w:rPr>
          <w:rFonts w:asciiTheme="minorHAnsi" w:hAnsiTheme="minorHAnsi"/>
        </w:rPr>
        <w:t>MkNytsz</w:t>
      </w:r>
      <w:proofErr w:type="spellEnd"/>
      <w:r w:rsidRPr="00257BC6">
        <w:rPr>
          <w:rFonts w:asciiTheme="minorHAnsi" w:hAnsiTheme="minorHAnsi"/>
        </w:rPr>
        <w:t>.: 20-0056</w:t>
      </w: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widowControl/>
        <w:jc w:val="both"/>
        <w:rPr>
          <w:rFonts w:asciiTheme="minorHAnsi" w:hAnsiTheme="minorHAnsi"/>
        </w:rPr>
      </w:pPr>
    </w:p>
    <w:p w:rsidR="00DB0780" w:rsidRPr="00257BC6" w:rsidRDefault="00DB0780">
      <w:pPr>
        <w:jc w:val="center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</w:rPr>
        <w:br w:type="page"/>
      </w:r>
      <w:r w:rsidRPr="00257BC6">
        <w:rPr>
          <w:rFonts w:asciiTheme="minorHAnsi" w:hAnsiTheme="minorHAnsi"/>
          <w:b/>
        </w:rPr>
        <w:lastRenderedPageBreak/>
        <w:t>TERVEZŐI TŰZVÉDELMI NYILATKOZAT</w:t>
      </w:r>
    </w:p>
    <w:p w:rsidR="00DB0780" w:rsidRPr="00257BC6" w:rsidRDefault="00DB0780">
      <w:pPr>
        <w:jc w:val="both"/>
        <w:rPr>
          <w:rFonts w:asciiTheme="minorHAnsi" w:hAnsiTheme="minorHAnsi"/>
          <w:sz w:val="20"/>
        </w:rPr>
      </w:pP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fenti létesítmény «D» tűzveszélyességi osztályba tartozik, mérsékelten tűzveszélyes.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csővezeték szerelés, mivel nyílt láng használatával történik, alkalomszerű tűzveszélyes tevékenységnek minősül.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munka megkezdése előtt a munkaterület környezetéből el kell távolítani a tüzet vagy robbanást okozó anyagokat.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 xml:space="preserve">A tűzveszélyes tevékenységhez az engedélyező az ott keletkezhető tűz oltására 1 db </w:t>
      </w:r>
      <w:smartTag w:uri="urn:schemas-microsoft-com:office:smarttags" w:element="metricconverter">
        <w:smartTagPr>
          <w:attr w:name="ProductID" w:val="6 kg"/>
        </w:smartTagPr>
        <w:r w:rsidRPr="00257BC6">
          <w:rPr>
            <w:rFonts w:asciiTheme="minorHAnsi" w:hAnsiTheme="minorHAnsi"/>
            <w:sz w:val="20"/>
          </w:rPr>
          <w:t>6 kg</w:t>
        </w:r>
      </w:smartTag>
      <w:r w:rsidRPr="00257BC6">
        <w:rPr>
          <w:rFonts w:asciiTheme="minorHAnsi" w:hAnsiTheme="minorHAnsi"/>
          <w:sz w:val="20"/>
        </w:rPr>
        <w:t xml:space="preserve"> poroltó készüléket köteles biztosítani.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tűzveszélyes tevékenység befejezése után a munkavégző a helyszínt és annak környezetét tűzvédelmi szempontból köteles átvizsgálni és minden olyan körülményt megszűntetni, ami tüzet okozhat.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 xml:space="preserve">Alkalomszerű tűzveszélyes tevékenységet előzetesen írásban meghatározott feltételek alapján szabad végezni. </w:t>
      </w:r>
      <w:r w:rsidRPr="00257BC6">
        <w:rPr>
          <w:rFonts w:asciiTheme="minorHAnsi" w:hAnsiTheme="minorHAnsi"/>
          <w:sz w:val="20"/>
        </w:rPr>
        <w:br/>
        <w:t>A feltételek megállapítása a munkát elrendelő feladata.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külső szervezet vagy személy által végzett tűzveszélyes tevékenység feltételeit a tevékenység helye szerinti létesítmény vezetőjével vagy megbízottjával egyeztetni kell, aki ezt szükség szerint – a helyi sajátosságnak megfelelő – tűzvédelmi előírásokkal köteles kiegészíteni.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munka befejezését az engedélyezőnek be kell jelenteni.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 xml:space="preserve">Alkalomszerű tűzveszélyes tevékenységet előzetesen írásban meghatározott feltételek alapján szabad végezni. </w:t>
      </w:r>
      <w:r w:rsidRPr="00257BC6">
        <w:rPr>
          <w:rFonts w:asciiTheme="minorHAnsi" w:hAnsiTheme="minorHAnsi"/>
          <w:sz w:val="20"/>
        </w:rPr>
        <w:br/>
        <w:t>A feltételek megállapítása a munkát elrendelő feladata.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külső szervezet vagy személy által végzett tűzveszélyes tevékenység feltételeit a tevékenység helye szerinti létesítmény vezetőjével vagy megbízottjával egyeztetni kell, aki ezt szükség szerint – a helyi sajátosságnak megfelelő – tűzvédelmi előírásokkal köteles kiegészíteni.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Égő dohányneműt, gyufát és egyéb gyújtóforrást tilos olyan helyre tenni, illetve ott eldobni, ahol az tüzet vagy robbanást okozhat. Dohányozni nem szabad az "A" - "C" tűzveszélyességi osztályba tartozó veszélyességi övezetben, szabadtéren, helyiségben, továbbá ott ahol az tüzet vagy robbanást okozhat.</w:t>
      </w:r>
    </w:p>
    <w:p w:rsidR="00DB0780" w:rsidRPr="00257BC6" w:rsidRDefault="00DB0780">
      <w:pPr>
        <w:pStyle w:val="Szvegtrzs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Az "A" - "C" tűzveszélyességi osztályba tartozó veszélyességi övezetben, helyiségben, építményben csak olyan járművek használhatók, amelyeknél a vonatkozó műszaki és biztonsági előírások megtartása és rendeltetésszerű használata esetén tűz - vagy robbanásveszély nem következhet be.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Az "A" és "B" tűzveszélyességi osztályba tartozó anyagot szállító járművön és a "C" tűzveszélyességi osztályba tartozó anyagot szállító jármű rakodóterén dohányozni, nyílt lángot használni nem szabad.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járművek tűz - vagy robbanásveszélyes rakományát a veszélyes mértékű felmelegedéstől, valamint az egyéb, tüzet vagy robbanást előidézhető veszélyektől védeni kell.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 xml:space="preserve">Az éghető folyadékot szállító tartálykocsi, illetőleg tehergépjármű mindkét oldalán és hátsó részén jól láthatóan </w:t>
      </w:r>
      <w:r w:rsidRPr="00257BC6">
        <w:rPr>
          <w:rFonts w:asciiTheme="minorHAnsi" w:hAnsiTheme="minorHAnsi"/>
          <w:b/>
          <w:sz w:val="20"/>
        </w:rPr>
        <w:t>"TŰZVESZÉLYES"</w:t>
      </w:r>
      <w:r w:rsidRPr="00257BC6">
        <w:rPr>
          <w:rFonts w:asciiTheme="minorHAnsi" w:hAnsiTheme="minorHAnsi"/>
          <w:sz w:val="20"/>
        </w:rPr>
        <w:t xml:space="preserve"> az éghető és égést tápláló gázt szállító járművön </w:t>
      </w:r>
      <w:r w:rsidRPr="00257BC6">
        <w:rPr>
          <w:rFonts w:asciiTheme="minorHAnsi" w:hAnsiTheme="minorHAnsi"/>
          <w:b/>
          <w:sz w:val="20"/>
        </w:rPr>
        <w:t>"TŰZ - és ROBBANÁSVESZÉLYES"</w:t>
      </w:r>
      <w:r w:rsidRPr="00257BC6">
        <w:rPr>
          <w:rFonts w:asciiTheme="minorHAnsi" w:hAnsiTheme="minorHAnsi"/>
          <w:sz w:val="20"/>
        </w:rPr>
        <w:t xml:space="preserve"> feliratot vagy táblát kell elhelyezni. A veszélyes áruk szállítására vonatkozó nemzetközi megállapodás hatálya alá tartozó anyagokat szállító járművek, vontatmányok esetében e felirat vagy tábla mellőzhető.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Az "A" - "B" tűzveszélyességi osztályba tartozó veszélyességi övezetben, helyiségben, szabadtéren, építményben robbanást nem okozó, a "C" - "E" tűzveszélyességi osztályba tartozó veszélyességi övezetben, helyiségben, szabadtéren, építményben, a környezetére gyújtási veszélyt nem jelentő világítás használható.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Hegesztésre csak az arra alkalmas nyomáscsökkentő szelepet / reduktort / lehet használni. Gumitömlőket a tömlővégekre csőbilinccsel kell felerősíteni. Erre a célra huzalt / drótot / alkalmazni tilos. Hibás szerszámmal, repedezett, szivárgó gumitömlőkkel dolgozni illetve hegesztést végezni szigorúan tilos.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Befagyott nyomáscsökkentő szelepet, befagyott gázpalackot kizárólag melegvizes ronggyal szabad kiolvasztani. Láng, parázs, villamos hősugárzó stb. használata erre a célra szigorúan tilos.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 xml:space="preserve">Ha a hegesztő olyan helyen dolgozik, hogy a palackhoz hozzáférni nem tud, illetve azt maga nem kezelheti, akkor a gázpalackok, illetve </w:t>
      </w:r>
      <w:proofErr w:type="spellStart"/>
      <w:r w:rsidRPr="00257BC6">
        <w:rPr>
          <w:rFonts w:asciiTheme="minorHAnsi" w:hAnsiTheme="minorHAnsi"/>
          <w:sz w:val="20"/>
        </w:rPr>
        <w:t>szelepeik</w:t>
      </w:r>
      <w:proofErr w:type="spellEnd"/>
      <w:r w:rsidRPr="00257BC6">
        <w:rPr>
          <w:rFonts w:asciiTheme="minorHAnsi" w:hAnsiTheme="minorHAnsi"/>
          <w:sz w:val="20"/>
        </w:rPr>
        <w:t xml:space="preserve"> kezelésével csak vizsgát tett és ezek kezelésére kioktatott dolgozót kell készenlétbe állítani.</w:t>
      </w:r>
    </w:p>
    <w:p w:rsidR="00DB0780" w:rsidRPr="00257BC6" w:rsidRDefault="00DB0780">
      <w:pPr>
        <w:spacing w:after="120"/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Az oxigénpalackot, hegesztő-berendezést zsíros, olajos kézzel kezelni, vagy olajos ronggyal tisztítani, zsíros vagy olajos helyen tartani, olajos munkaruhában vele dolgozni tilos.</w:t>
      </w:r>
    </w:p>
    <w:p w:rsidR="00DB0780" w:rsidRPr="00257BC6" w:rsidRDefault="00DB0780">
      <w:pPr>
        <w:pStyle w:val="Szvegtrzs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lastRenderedPageBreak/>
        <w:t>A  munkavégzés során az alábbi tűzvédelmi utasítások betartása mindenki számára kötelező:</w:t>
      </w:r>
    </w:p>
    <w:p w:rsidR="00DB0780" w:rsidRPr="00257BC6" w:rsidRDefault="00DB0780">
      <w:pPr>
        <w:pStyle w:val="Szvegtrzs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 xml:space="preserve">- </w:t>
      </w:r>
      <w:r w:rsidR="00636EBE" w:rsidRPr="00636EBE">
        <w:rPr>
          <w:rFonts w:asciiTheme="minorHAnsi" w:hAnsiTheme="minorHAnsi"/>
          <w:sz w:val="20"/>
        </w:rPr>
        <w:t>54/2014. (XII. 5) BM rendelet az Országos Tűzvédelmi Szabályzatról</w:t>
      </w:r>
      <w:r w:rsidRPr="00257BC6">
        <w:rPr>
          <w:rFonts w:asciiTheme="minorHAnsi" w:hAnsiTheme="minorHAnsi"/>
          <w:sz w:val="20"/>
        </w:rPr>
        <w:t>.</w:t>
      </w:r>
    </w:p>
    <w:p w:rsidR="00DB0780" w:rsidRPr="00257BC6" w:rsidRDefault="00DB0780">
      <w:pPr>
        <w:pStyle w:val="Szvegtrzs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-143/2004. (XII. 22.) GKM rendelet. a Hegesztési Biztonsági Szabályzat kiadásáról</w:t>
      </w:r>
    </w:p>
    <w:p w:rsidR="00DB0780" w:rsidRPr="00257BC6" w:rsidRDefault="00DB0780">
      <w:pPr>
        <w:pStyle w:val="Szvegtrzs"/>
        <w:rPr>
          <w:rFonts w:asciiTheme="minorHAnsi" w:hAnsiTheme="minorHAnsi"/>
          <w:sz w:val="20"/>
        </w:rPr>
      </w:pPr>
    </w:p>
    <w:p w:rsidR="00DB0780" w:rsidRPr="00257BC6" w:rsidRDefault="00DB0780">
      <w:pPr>
        <w:jc w:val="both"/>
        <w:rPr>
          <w:rFonts w:asciiTheme="minorHAnsi" w:hAnsiTheme="minorHAnsi"/>
          <w:sz w:val="20"/>
        </w:rPr>
      </w:pPr>
    </w:p>
    <w:p w:rsidR="00DB0780" w:rsidRPr="00257BC6" w:rsidRDefault="00DB0780">
      <w:pPr>
        <w:jc w:val="center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>TERVEZŐI MUNKAVÉDELMI NYILATKOZAT</w:t>
      </w:r>
    </w:p>
    <w:p w:rsidR="00DB0780" w:rsidRPr="00257BC6" w:rsidRDefault="00DB0780">
      <w:pPr>
        <w:jc w:val="center"/>
        <w:rPr>
          <w:rFonts w:asciiTheme="minorHAnsi" w:hAnsiTheme="minorHAnsi"/>
          <w:b/>
          <w:sz w:val="20"/>
        </w:rPr>
      </w:pPr>
    </w:p>
    <w:p w:rsidR="009B7801" w:rsidRPr="009B7801" w:rsidRDefault="009B7801" w:rsidP="009B7801">
      <w:p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>Az 1993. évi XCIII. törvényben foglaltak alapján kijelentem, hogy a tervezés során betartottam: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>az 1993. évi XCIII. a munkavédelemről szóló törvényben, valamint a végrehajtására kiadott 5/1993. (XII.26.) MÜM rendeletben,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>az MSZ 04-900:1989 „Munkavédelem. Építőipari munkák általános biztonságtechnikai követelményei című szabványban,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>az MSZ 04-905:1983 „Munkavédelem. Építőipari bontási munkák biztonságtechnikai követelményei” című szabványban,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>az MSZ 04-963:1987 „Munkavédelem. Építőipari gépek. Biztonságtechnikai követelmények” című szabványban,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 xml:space="preserve">az anyagmozgatásra, anyagtárolásra vonatkozó előírásokban, 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 xml:space="preserve">az alkalmazott gépek, berendezések kezelési utasításaiban, 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 xml:space="preserve">143/2004 (XII.22.) GKM rendelet, Hegesztés Biztonsági Szabályzatában, </w:t>
      </w:r>
    </w:p>
    <w:p w:rsidR="009B7801" w:rsidRPr="009B7801" w:rsidRDefault="009B7801" w:rsidP="009B7801">
      <w:pPr>
        <w:pStyle w:val="Listaszerbekezds"/>
        <w:numPr>
          <w:ilvl w:val="0"/>
          <w:numId w:val="16"/>
        </w:num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 xml:space="preserve">az építési munkahelyeken és az építési folyamatok során megvalósítandó minimális munkavédelmi követelményekről szóló 4/2002 (II.20.) </w:t>
      </w:r>
      <w:proofErr w:type="spellStart"/>
      <w:r w:rsidRPr="009B7801">
        <w:rPr>
          <w:rFonts w:asciiTheme="minorHAnsi" w:hAnsiTheme="minorHAnsi"/>
          <w:sz w:val="20"/>
        </w:rPr>
        <w:t>SzCSM</w:t>
      </w:r>
      <w:proofErr w:type="spellEnd"/>
      <w:r w:rsidRPr="009B7801">
        <w:rPr>
          <w:rFonts w:asciiTheme="minorHAnsi" w:hAnsiTheme="minorHAnsi"/>
          <w:sz w:val="20"/>
        </w:rPr>
        <w:t>-EüM együttes rendeletben foglalt előírásokat.</w:t>
      </w:r>
    </w:p>
    <w:p w:rsidR="009B7801" w:rsidRPr="009B7801" w:rsidRDefault="009B7801" w:rsidP="009B7801">
      <w:pPr>
        <w:jc w:val="both"/>
        <w:rPr>
          <w:rFonts w:asciiTheme="minorHAnsi" w:hAnsiTheme="minorHAnsi"/>
          <w:sz w:val="20"/>
        </w:rPr>
      </w:pPr>
    </w:p>
    <w:p w:rsidR="00DB0780" w:rsidRPr="00257BC6" w:rsidRDefault="009B7801" w:rsidP="009B7801">
      <w:pPr>
        <w:jc w:val="both"/>
        <w:rPr>
          <w:rFonts w:asciiTheme="minorHAnsi" w:hAnsiTheme="minorHAnsi"/>
          <w:sz w:val="20"/>
        </w:rPr>
      </w:pPr>
      <w:r w:rsidRPr="009B7801">
        <w:rPr>
          <w:rFonts w:asciiTheme="minorHAnsi" w:hAnsiTheme="minorHAnsi"/>
          <w:sz w:val="20"/>
        </w:rPr>
        <w:t xml:space="preserve">A tervezett létesítmények műszaki megoldásai megfelelnek a vonatkozó, illetve a tervrészletekben említett rendeleteknek, szabályzatoknak és szabványoknak. Ezért a terv szerint kivitelezett </w:t>
      </w:r>
      <w:r>
        <w:rPr>
          <w:rFonts w:asciiTheme="minorHAnsi" w:hAnsiTheme="minorHAnsi"/>
          <w:sz w:val="20"/>
        </w:rPr>
        <w:t>létesítmények a biztonságos mun</w:t>
      </w:r>
      <w:r w:rsidRPr="009B7801">
        <w:rPr>
          <w:rFonts w:asciiTheme="minorHAnsi" w:hAnsiTheme="minorHAnsi"/>
          <w:sz w:val="20"/>
        </w:rPr>
        <w:t>kavégzés és üzemeltetés tárgyi feltételeit kielégítik.</w:t>
      </w:r>
    </w:p>
    <w:p w:rsidR="009B7801" w:rsidRDefault="009B7801">
      <w:pPr>
        <w:jc w:val="center"/>
        <w:outlineLvl w:val="0"/>
        <w:rPr>
          <w:rFonts w:asciiTheme="minorHAnsi" w:hAnsiTheme="minorHAnsi"/>
          <w:b/>
        </w:rPr>
      </w:pPr>
    </w:p>
    <w:p w:rsidR="009B7801" w:rsidRDefault="009B7801">
      <w:pPr>
        <w:jc w:val="center"/>
        <w:outlineLvl w:val="0"/>
        <w:rPr>
          <w:rFonts w:asciiTheme="minorHAnsi" w:hAnsiTheme="minorHAnsi"/>
          <w:b/>
        </w:rPr>
      </w:pPr>
    </w:p>
    <w:p w:rsidR="00DB0780" w:rsidRPr="00257BC6" w:rsidRDefault="00DB0780">
      <w:pPr>
        <w:jc w:val="center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  <w:b/>
        </w:rPr>
        <w:t>TERVEZŐI KÖRNYEZETVÉDELMI, TERMÉSZETVÉDELMI NYILATKOZAT</w:t>
      </w:r>
    </w:p>
    <w:p w:rsidR="00DB0780" w:rsidRPr="00257BC6" w:rsidRDefault="00DB0780">
      <w:pPr>
        <w:jc w:val="center"/>
        <w:rPr>
          <w:rFonts w:asciiTheme="minorHAnsi" w:hAnsiTheme="minorHAnsi"/>
          <w:sz w:val="20"/>
        </w:rPr>
      </w:pPr>
    </w:p>
    <w:p w:rsidR="00DB0780" w:rsidRPr="00257BC6" w:rsidRDefault="00DB0780">
      <w:pPr>
        <w:jc w:val="both"/>
        <w:rPr>
          <w:rFonts w:asciiTheme="minorHAnsi" w:hAnsiTheme="minorHAnsi"/>
          <w:sz w:val="20"/>
        </w:rPr>
      </w:pPr>
      <w:r w:rsidRPr="00257BC6">
        <w:rPr>
          <w:rFonts w:asciiTheme="minorHAnsi" w:hAnsiTheme="minorHAnsi"/>
          <w:sz w:val="20"/>
        </w:rPr>
        <w:t>A tervfejezet kialakítása során figyelembe vettem a 21/2001. (II.14.) Kormányrendelet, valamint a 4/1986. (VI.2.) OKTH. sz. rendelkezés előírásait. Ezen kormányrendelet, valamint OKTH rendelkezés előírásaitól nem tértem el. A kormányrendelet a káros légszennyezés megelőzésére, csökkentésére, megszüntetésére az emberi egészség és környezet megóvása érdekében született meg, végrehajtásáról pedig az OKTH rendelkezése gondoskodik. Az elkészített kiviteli tervdokumentáció környezetvédelmi és természetvédelmi szempontból megfelelő.</w:t>
      </w:r>
    </w:p>
    <w:p w:rsidR="00DB0780" w:rsidRPr="00257BC6" w:rsidRDefault="00DB0780">
      <w:pPr>
        <w:jc w:val="both"/>
        <w:rPr>
          <w:rFonts w:asciiTheme="minorHAnsi" w:hAnsiTheme="minorHAnsi"/>
          <w:sz w:val="20"/>
        </w:rPr>
      </w:pPr>
    </w:p>
    <w:p w:rsidR="00DB0780" w:rsidRPr="00257BC6" w:rsidRDefault="00DB0780">
      <w:pPr>
        <w:jc w:val="both"/>
        <w:rPr>
          <w:rFonts w:asciiTheme="minorHAnsi" w:hAnsiTheme="minorHAnsi"/>
          <w:sz w:val="20"/>
        </w:rPr>
      </w:pPr>
    </w:p>
    <w:p w:rsidR="00DB0780" w:rsidRPr="00257BC6" w:rsidRDefault="00DB0780">
      <w:pPr>
        <w:jc w:val="both"/>
        <w:rPr>
          <w:rFonts w:asciiTheme="minorHAnsi" w:hAnsiTheme="minorHAnsi"/>
          <w:sz w:val="20"/>
        </w:rPr>
      </w:pPr>
    </w:p>
    <w:p w:rsidR="007122D4" w:rsidRDefault="007122D4" w:rsidP="007122D4">
      <w:pPr>
        <w:widowControl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Zalaegerszeg, </w:t>
      </w:r>
      <w:r w:rsidR="00841151">
        <w:rPr>
          <w:rFonts w:asciiTheme="minorHAnsi" w:hAnsiTheme="minorHAnsi"/>
        </w:rPr>
        <w:t xml:space="preserve">2017. </w:t>
      </w:r>
      <w:r w:rsidR="00D2494D">
        <w:rPr>
          <w:rFonts w:asciiTheme="minorHAnsi" w:hAnsiTheme="minorHAnsi"/>
        </w:rPr>
        <w:t>szeptember</w:t>
      </w:r>
      <w:r w:rsidR="00841151">
        <w:rPr>
          <w:rFonts w:asciiTheme="minorHAnsi" w:hAnsiTheme="minorHAnsi"/>
        </w:rPr>
        <w:t xml:space="preserve"> 22.</w:t>
      </w:r>
    </w:p>
    <w:p w:rsidR="003E7847" w:rsidRDefault="003E7847" w:rsidP="007122D4">
      <w:pPr>
        <w:widowControl/>
        <w:jc w:val="both"/>
        <w:outlineLvl w:val="0"/>
        <w:rPr>
          <w:rFonts w:asciiTheme="minorHAnsi" w:hAnsiTheme="minorHAnsi"/>
        </w:rPr>
      </w:pPr>
    </w:p>
    <w:p w:rsidR="003E7847" w:rsidRDefault="003E7847" w:rsidP="007122D4">
      <w:pPr>
        <w:widowControl/>
        <w:jc w:val="both"/>
        <w:outlineLvl w:val="0"/>
        <w:rPr>
          <w:rFonts w:asciiTheme="minorHAnsi" w:hAnsiTheme="minorHAnsi"/>
        </w:rPr>
      </w:pPr>
    </w:p>
    <w:p w:rsidR="003E7847" w:rsidRPr="00257BC6" w:rsidRDefault="003E7847" w:rsidP="007122D4">
      <w:pPr>
        <w:widowControl/>
        <w:jc w:val="both"/>
        <w:outlineLvl w:val="0"/>
        <w:rPr>
          <w:rFonts w:asciiTheme="minorHAnsi" w:hAnsiTheme="minorHAnsi"/>
        </w:rPr>
      </w:pPr>
    </w:p>
    <w:p w:rsidR="007122D4" w:rsidRPr="00257BC6" w:rsidRDefault="007122D4" w:rsidP="007122D4">
      <w:pPr>
        <w:widowControl/>
        <w:jc w:val="both"/>
        <w:rPr>
          <w:rFonts w:asciiTheme="minorHAnsi" w:hAnsiTheme="minorHAnsi"/>
        </w:rPr>
      </w:pPr>
    </w:p>
    <w:p w:rsidR="007122D4" w:rsidRPr="00257BC6" w:rsidRDefault="007122D4" w:rsidP="007122D4">
      <w:pPr>
        <w:widowControl/>
        <w:jc w:val="both"/>
        <w:outlineLvl w:val="0"/>
        <w:rPr>
          <w:rFonts w:asciiTheme="minorHAnsi" w:hAnsiTheme="minorHAnsi"/>
          <w:b/>
        </w:rPr>
      </w:pP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</w:r>
      <w:r w:rsidRPr="00257BC6">
        <w:rPr>
          <w:rFonts w:asciiTheme="minorHAnsi" w:hAnsiTheme="minorHAnsi"/>
        </w:rPr>
        <w:tab/>
        <w:t xml:space="preserve">         </w:t>
      </w:r>
      <w:smartTag w:uri="urn:schemas-microsoft-com:office:smarttags" w:element="PersonName">
        <w:smartTagPr>
          <w:attr w:name="ProductID" w:val="Gyenes Zolt￡n"/>
        </w:smartTagPr>
        <w:r w:rsidRPr="00257BC6">
          <w:rPr>
            <w:rFonts w:asciiTheme="minorHAnsi" w:hAnsiTheme="minorHAnsi"/>
            <w:b/>
          </w:rPr>
          <w:t>Gyenes Zoltán</w:t>
        </w:r>
      </w:smartTag>
    </w:p>
    <w:p w:rsidR="007122D4" w:rsidRPr="00257BC6" w:rsidRDefault="007122D4" w:rsidP="007122D4">
      <w:pPr>
        <w:widowControl/>
        <w:ind w:left="5040" w:firstLine="720"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ab/>
        <w:t xml:space="preserve"> épületgépész szakmérnök</w:t>
      </w:r>
    </w:p>
    <w:p w:rsidR="007122D4" w:rsidRPr="00257BC6" w:rsidRDefault="007122D4" w:rsidP="007122D4">
      <w:pPr>
        <w:widowControl/>
        <w:ind w:left="5040" w:firstLine="720"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                         </w:t>
      </w:r>
      <w:proofErr w:type="spellStart"/>
      <w:r w:rsidRPr="00257BC6">
        <w:rPr>
          <w:rFonts w:asciiTheme="minorHAnsi" w:hAnsiTheme="minorHAnsi"/>
        </w:rPr>
        <w:t>Eng</w:t>
      </w:r>
      <w:proofErr w:type="spellEnd"/>
      <w:r w:rsidRPr="00257BC6">
        <w:rPr>
          <w:rFonts w:asciiTheme="minorHAnsi" w:hAnsiTheme="minorHAnsi"/>
        </w:rPr>
        <w:t>.: G-T</w:t>
      </w:r>
    </w:p>
    <w:p w:rsidR="007122D4" w:rsidRPr="00257BC6" w:rsidRDefault="007122D4" w:rsidP="007122D4">
      <w:pPr>
        <w:widowControl/>
        <w:ind w:left="5040" w:firstLine="720"/>
        <w:jc w:val="both"/>
        <w:outlineLvl w:val="0"/>
        <w:rPr>
          <w:rFonts w:asciiTheme="minorHAnsi" w:hAnsiTheme="minorHAnsi"/>
        </w:rPr>
      </w:pPr>
      <w:r w:rsidRPr="00257BC6">
        <w:rPr>
          <w:rFonts w:asciiTheme="minorHAnsi" w:hAnsiTheme="minorHAnsi"/>
        </w:rPr>
        <w:t xml:space="preserve">                 </w:t>
      </w:r>
      <w:proofErr w:type="spellStart"/>
      <w:r w:rsidRPr="00257BC6">
        <w:rPr>
          <w:rFonts w:asciiTheme="minorHAnsi" w:hAnsiTheme="minorHAnsi"/>
        </w:rPr>
        <w:t>MkNytsz</w:t>
      </w:r>
      <w:proofErr w:type="spellEnd"/>
      <w:r w:rsidRPr="00257BC6">
        <w:rPr>
          <w:rFonts w:asciiTheme="minorHAnsi" w:hAnsiTheme="minorHAnsi"/>
        </w:rPr>
        <w:t>.: 20-0056</w:t>
      </w:r>
    </w:p>
    <w:p w:rsidR="00DB0780" w:rsidRPr="00257BC6" w:rsidRDefault="00DB0780" w:rsidP="007122D4">
      <w:pPr>
        <w:widowControl/>
        <w:jc w:val="both"/>
        <w:outlineLvl w:val="0"/>
        <w:rPr>
          <w:rFonts w:asciiTheme="minorHAnsi" w:hAnsiTheme="minorHAnsi"/>
        </w:rPr>
      </w:pPr>
    </w:p>
    <w:sectPr w:rsidR="00DB0780" w:rsidRPr="00257BC6" w:rsidSect="0033528D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C1" w:rsidRDefault="007D3EC1">
      <w:r>
        <w:separator/>
      </w:r>
    </w:p>
  </w:endnote>
  <w:endnote w:type="continuationSeparator" w:id="0">
    <w:p w:rsidR="007D3EC1" w:rsidRDefault="007D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C1" w:rsidRDefault="007D3EC1">
    <w:pPr>
      <w:pStyle w:val="llb"/>
      <w:framePr w:wrap="auto" w:vAnchor="text" w:hAnchor="margin" w:xAlign="center" w:y="1"/>
      <w:widowControl/>
      <w:rPr>
        <w:rStyle w:val="Oldalszm"/>
        <w:sz w:val="24"/>
      </w:rPr>
    </w:pPr>
    <w:r>
      <w:rPr>
        <w:rStyle w:val="Oldalszm"/>
        <w:sz w:val="24"/>
      </w:rPr>
      <w:fldChar w:fldCharType="begin"/>
    </w:r>
    <w:r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>
      <w:rPr>
        <w:rStyle w:val="Oldalszm"/>
        <w:sz w:val="24"/>
      </w:rPr>
      <w:t>14</w:t>
    </w:r>
    <w:r>
      <w:rPr>
        <w:rStyle w:val="Oldalszm"/>
        <w:sz w:val="24"/>
      </w:rPr>
      <w:fldChar w:fldCharType="end"/>
    </w:r>
  </w:p>
  <w:p w:rsidR="007D3EC1" w:rsidRDefault="007D3EC1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C1" w:rsidRPr="001F36E8" w:rsidRDefault="007D3EC1">
    <w:pPr>
      <w:pStyle w:val="llb"/>
      <w:widowControl/>
      <w:pBdr>
        <w:top w:val="single" w:sz="6" w:space="1" w:color="auto"/>
      </w:pBdr>
      <w:rPr>
        <w:rFonts w:asciiTheme="majorHAnsi" w:hAnsiTheme="majorHAnsi"/>
        <w:b/>
      </w:rPr>
    </w:pPr>
    <w:r w:rsidRPr="001F36E8">
      <w:rPr>
        <w:rFonts w:asciiTheme="majorHAnsi" w:hAnsiTheme="majorHAnsi"/>
        <w:b/>
      </w:rPr>
      <w:t>Gyenes Zoltán</w:t>
    </w:r>
    <w:r w:rsidRPr="001F36E8">
      <w:rPr>
        <w:rFonts w:asciiTheme="majorHAnsi" w:hAnsiTheme="majorHAnsi"/>
        <w:b/>
      </w:rPr>
      <w:tab/>
    </w:r>
    <w:r w:rsidRPr="001F36E8">
      <w:rPr>
        <w:rFonts w:asciiTheme="majorHAnsi" w:hAnsiTheme="majorHAnsi"/>
        <w:b/>
      </w:rPr>
      <w:tab/>
    </w:r>
    <w:proofErr w:type="spellStart"/>
    <w:r w:rsidR="00C122A0">
      <w:rPr>
        <w:rFonts w:asciiTheme="majorHAnsi" w:hAnsiTheme="majorHAnsi"/>
        <w:b/>
      </w:rPr>
      <w:t>Kompanik</w:t>
    </w:r>
    <w:proofErr w:type="spellEnd"/>
    <w:r w:rsidR="00C122A0">
      <w:rPr>
        <w:rFonts w:asciiTheme="majorHAnsi" w:hAnsiTheme="majorHAnsi"/>
        <w:b/>
      </w:rPr>
      <w:t xml:space="preserve"> Bölcsőde és Óvoda</w:t>
    </w:r>
    <w:r w:rsidRPr="001F36E8">
      <w:rPr>
        <w:rFonts w:asciiTheme="majorHAnsi" w:hAnsiTheme="majorHAnsi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C1" w:rsidRDefault="007D3EC1">
      <w:r>
        <w:separator/>
      </w:r>
    </w:p>
  </w:footnote>
  <w:footnote w:type="continuationSeparator" w:id="0">
    <w:p w:rsidR="007D3EC1" w:rsidRDefault="007D3EC1">
      <w:r>
        <w:continuationSeparator/>
      </w:r>
    </w:p>
  </w:footnote>
  <w:footnote w:id="1">
    <w:p w:rsidR="007D3EC1" w:rsidRPr="001D27F4" w:rsidRDefault="007D3EC1" w:rsidP="001D27F4">
      <w:pPr>
        <w:pStyle w:val="Szvegtrzs"/>
        <w:spacing w:before="120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1D27F4">
        <w:rPr>
          <w:sz w:val="16"/>
          <w:szCs w:val="16"/>
        </w:rPr>
        <w:t xml:space="preserve">Megjegyzés: a termosztát fej „energia termelésre” nem alkalmas, vagyis csak akkor tudja a lakótérben lévő által megkívánt hőmérsékletet produkálni, ha a rendszerből érkező fűtővíz hőmérséklete, valamint a hőleadásban résztvevő valamennyi tényező (radiátor méret, belső hőmérséklet, stb.) ezt lehetővé teszik. </w:t>
      </w:r>
      <w:r>
        <w:rPr>
          <w:sz w:val="16"/>
          <w:szCs w:val="16"/>
        </w:rPr>
        <w:t xml:space="preserve"> Amennyiben a radiátort – a termosztát fejet is beleértve – burkolattal látják el, abban az esetben külső </w:t>
      </w:r>
      <w:proofErr w:type="spellStart"/>
      <w:r>
        <w:rPr>
          <w:sz w:val="16"/>
          <w:szCs w:val="16"/>
        </w:rPr>
        <w:t>érzékelős</w:t>
      </w:r>
      <w:proofErr w:type="spellEnd"/>
      <w:r>
        <w:rPr>
          <w:sz w:val="16"/>
          <w:szCs w:val="16"/>
        </w:rPr>
        <w:t xml:space="preserve"> fejre kell cserélni!</w:t>
      </w:r>
    </w:p>
    <w:p w:rsidR="007D3EC1" w:rsidRDefault="007D3EC1">
      <w:pPr>
        <w:pStyle w:val="Lbjegyzetszveg"/>
      </w:pPr>
    </w:p>
  </w:footnote>
  <w:footnote w:id="2">
    <w:p w:rsidR="007D3EC1" w:rsidRDefault="007D3EC1">
      <w:pPr>
        <w:pStyle w:val="Lbjegyzetszveg"/>
      </w:pPr>
      <w:r>
        <w:rPr>
          <w:rStyle w:val="Lbjegyzet-hivatkozs"/>
        </w:rPr>
        <w:footnoteRef/>
      </w:r>
      <w:r>
        <w:t xml:space="preserve"> A megadott munkapont, csak a terven feltüntetett hőcserélő jellemzők, és hidraulikai elemek esetén igazak. A hőcserélő ellenállás adatairól nem voltak információk, azok tapasztalat alapján kerültek meghatározásra.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C1" w:rsidRDefault="007D3EC1" w:rsidP="0033528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3EC1" w:rsidRDefault="007D3EC1" w:rsidP="0033528D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C1" w:rsidRPr="001F36E8" w:rsidRDefault="007D3EC1" w:rsidP="0033528D">
    <w:pPr>
      <w:pStyle w:val="lfej"/>
      <w:framePr w:wrap="around" w:vAnchor="text" w:hAnchor="margin" w:xAlign="right" w:y="1"/>
      <w:rPr>
        <w:rStyle w:val="Oldalszm"/>
        <w:rFonts w:asciiTheme="majorHAnsi" w:hAnsiTheme="majorHAnsi"/>
      </w:rPr>
    </w:pPr>
    <w:r w:rsidRPr="001F36E8">
      <w:rPr>
        <w:rStyle w:val="Oldalszm"/>
        <w:rFonts w:asciiTheme="majorHAnsi" w:hAnsiTheme="majorHAnsi"/>
      </w:rPr>
      <w:fldChar w:fldCharType="begin"/>
    </w:r>
    <w:r w:rsidRPr="001F36E8">
      <w:rPr>
        <w:rStyle w:val="Oldalszm"/>
        <w:rFonts w:asciiTheme="majorHAnsi" w:hAnsiTheme="majorHAnsi"/>
      </w:rPr>
      <w:instrText xml:space="preserve">PAGE  </w:instrText>
    </w:r>
    <w:r w:rsidRPr="001F36E8">
      <w:rPr>
        <w:rStyle w:val="Oldalszm"/>
        <w:rFonts w:asciiTheme="majorHAnsi" w:hAnsiTheme="majorHAnsi"/>
      </w:rPr>
      <w:fldChar w:fldCharType="separate"/>
    </w:r>
    <w:r w:rsidR="00AC5FB4">
      <w:rPr>
        <w:rStyle w:val="Oldalszm"/>
        <w:rFonts w:asciiTheme="majorHAnsi" w:hAnsiTheme="majorHAnsi"/>
        <w:noProof/>
      </w:rPr>
      <w:t>13</w:t>
    </w:r>
    <w:r w:rsidRPr="001F36E8">
      <w:rPr>
        <w:rStyle w:val="Oldalszm"/>
        <w:rFonts w:asciiTheme="majorHAnsi" w:hAnsiTheme="majorHAnsi"/>
      </w:rPr>
      <w:fldChar w:fldCharType="end"/>
    </w:r>
    <w:r w:rsidRPr="001F36E8">
      <w:rPr>
        <w:rStyle w:val="Oldalszm"/>
        <w:rFonts w:asciiTheme="majorHAnsi" w:hAnsiTheme="majorHAnsi"/>
      </w:rPr>
      <w:t>. oldal</w:t>
    </w:r>
  </w:p>
  <w:p w:rsidR="007D3EC1" w:rsidRDefault="007D3EC1" w:rsidP="0033528D">
    <w:pPr>
      <w:pStyle w:val="lfej"/>
      <w:ind w:right="360"/>
      <w:jc w:val="center"/>
      <w:rPr>
        <w:sz w:val="20"/>
      </w:rPr>
    </w:pPr>
  </w:p>
  <w:p w:rsidR="007D3EC1" w:rsidRPr="0033528D" w:rsidRDefault="007D3EC1" w:rsidP="0033528D">
    <w:pPr>
      <w:pStyle w:val="lfej"/>
      <w:ind w:right="36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38E5"/>
    <w:multiLevelType w:val="singleLevel"/>
    <w:tmpl w:val="AB0C7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6A260C"/>
    <w:multiLevelType w:val="hybridMultilevel"/>
    <w:tmpl w:val="ABD21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6CAF"/>
    <w:multiLevelType w:val="hybridMultilevel"/>
    <w:tmpl w:val="913E6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20E"/>
    <w:multiLevelType w:val="singleLevel"/>
    <w:tmpl w:val="AB0C7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B734FA"/>
    <w:multiLevelType w:val="singleLevel"/>
    <w:tmpl w:val="AB0C7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7D3DAC"/>
    <w:multiLevelType w:val="multilevel"/>
    <w:tmpl w:val="45B0F9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A345FE"/>
    <w:multiLevelType w:val="singleLevel"/>
    <w:tmpl w:val="978086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E9762B"/>
    <w:multiLevelType w:val="multilevel"/>
    <w:tmpl w:val="55504A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CD3875"/>
    <w:multiLevelType w:val="singleLevel"/>
    <w:tmpl w:val="AB0C7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C7556"/>
    <w:multiLevelType w:val="hybridMultilevel"/>
    <w:tmpl w:val="88C8D192"/>
    <w:lvl w:ilvl="0" w:tplc="FFFFFFFF">
      <w:start w:val="1"/>
      <w:numFmt w:val="decimal"/>
      <w:pStyle w:val="Cmsor1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7E7F339F"/>
    <w:multiLevelType w:val="multilevel"/>
    <w:tmpl w:val="1892D7C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10"/>
  </w:num>
  <w:num w:numId="15">
    <w:abstractNumId w:val="11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A0"/>
    <w:rsid w:val="000044C5"/>
    <w:rsid w:val="00011E48"/>
    <w:rsid w:val="000308A9"/>
    <w:rsid w:val="00044B2C"/>
    <w:rsid w:val="0006046C"/>
    <w:rsid w:val="0007762A"/>
    <w:rsid w:val="00093CF2"/>
    <w:rsid w:val="00097AB0"/>
    <w:rsid w:val="000D1DC9"/>
    <w:rsid w:val="000E1C4E"/>
    <w:rsid w:val="000F1FF6"/>
    <w:rsid w:val="0010725E"/>
    <w:rsid w:val="00107F1F"/>
    <w:rsid w:val="00111818"/>
    <w:rsid w:val="001141A0"/>
    <w:rsid w:val="00122A9D"/>
    <w:rsid w:val="00124E25"/>
    <w:rsid w:val="001409D1"/>
    <w:rsid w:val="001879D0"/>
    <w:rsid w:val="001A3407"/>
    <w:rsid w:val="001A4A0E"/>
    <w:rsid w:val="001A6705"/>
    <w:rsid w:val="001A7532"/>
    <w:rsid w:val="001B1368"/>
    <w:rsid w:val="001C71EF"/>
    <w:rsid w:val="001D27F4"/>
    <w:rsid w:val="001F36E8"/>
    <w:rsid w:val="00203B97"/>
    <w:rsid w:val="0024765F"/>
    <w:rsid w:val="002544D0"/>
    <w:rsid w:val="00257BC6"/>
    <w:rsid w:val="002600B8"/>
    <w:rsid w:val="00274AE3"/>
    <w:rsid w:val="0029372F"/>
    <w:rsid w:val="002C6900"/>
    <w:rsid w:val="002E2ACE"/>
    <w:rsid w:val="002E679E"/>
    <w:rsid w:val="00305AC8"/>
    <w:rsid w:val="00306EF5"/>
    <w:rsid w:val="00307DDB"/>
    <w:rsid w:val="00314F89"/>
    <w:rsid w:val="00332BAA"/>
    <w:rsid w:val="00333E05"/>
    <w:rsid w:val="0033528D"/>
    <w:rsid w:val="00341466"/>
    <w:rsid w:val="00347720"/>
    <w:rsid w:val="00354FDD"/>
    <w:rsid w:val="00356F33"/>
    <w:rsid w:val="003653F3"/>
    <w:rsid w:val="00374365"/>
    <w:rsid w:val="00383E91"/>
    <w:rsid w:val="00395E76"/>
    <w:rsid w:val="003C7903"/>
    <w:rsid w:val="003D253D"/>
    <w:rsid w:val="003E2098"/>
    <w:rsid w:val="003E51E4"/>
    <w:rsid w:val="003E7847"/>
    <w:rsid w:val="003F032D"/>
    <w:rsid w:val="004118CD"/>
    <w:rsid w:val="00445FC7"/>
    <w:rsid w:val="00450B2B"/>
    <w:rsid w:val="00476BDB"/>
    <w:rsid w:val="004935B2"/>
    <w:rsid w:val="00495735"/>
    <w:rsid w:val="004A48B4"/>
    <w:rsid w:val="004C3CE4"/>
    <w:rsid w:val="004D18E1"/>
    <w:rsid w:val="004D1DAE"/>
    <w:rsid w:val="004D6B7F"/>
    <w:rsid w:val="004E5376"/>
    <w:rsid w:val="004E6012"/>
    <w:rsid w:val="004E6F10"/>
    <w:rsid w:val="004E7C44"/>
    <w:rsid w:val="004F66FB"/>
    <w:rsid w:val="00510AC4"/>
    <w:rsid w:val="00556F65"/>
    <w:rsid w:val="00560CE5"/>
    <w:rsid w:val="00563D38"/>
    <w:rsid w:val="00582841"/>
    <w:rsid w:val="005C1395"/>
    <w:rsid w:val="005C2452"/>
    <w:rsid w:val="005C7DB5"/>
    <w:rsid w:val="006042D5"/>
    <w:rsid w:val="006155D8"/>
    <w:rsid w:val="00630D60"/>
    <w:rsid w:val="00630EF5"/>
    <w:rsid w:val="00636EBE"/>
    <w:rsid w:val="006759E7"/>
    <w:rsid w:val="00682A53"/>
    <w:rsid w:val="00685054"/>
    <w:rsid w:val="006876FF"/>
    <w:rsid w:val="0069316F"/>
    <w:rsid w:val="006A0151"/>
    <w:rsid w:val="006A1D9F"/>
    <w:rsid w:val="006A245B"/>
    <w:rsid w:val="006A2F3C"/>
    <w:rsid w:val="006B144E"/>
    <w:rsid w:val="006B3812"/>
    <w:rsid w:val="006B6749"/>
    <w:rsid w:val="006D0CB6"/>
    <w:rsid w:val="006F325B"/>
    <w:rsid w:val="00703E15"/>
    <w:rsid w:val="007122D4"/>
    <w:rsid w:val="00730738"/>
    <w:rsid w:val="00731F5A"/>
    <w:rsid w:val="00737605"/>
    <w:rsid w:val="00740CCF"/>
    <w:rsid w:val="00743D78"/>
    <w:rsid w:val="00763953"/>
    <w:rsid w:val="007655B3"/>
    <w:rsid w:val="00784B77"/>
    <w:rsid w:val="00790684"/>
    <w:rsid w:val="00792862"/>
    <w:rsid w:val="00792A3E"/>
    <w:rsid w:val="007A2D7C"/>
    <w:rsid w:val="007A7C69"/>
    <w:rsid w:val="007B3C11"/>
    <w:rsid w:val="007C68D7"/>
    <w:rsid w:val="007D3EC1"/>
    <w:rsid w:val="007D6131"/>
    <w:rsid w:val="007E08AA"/>
    <w:rsid w:val="007F643B"/>
    <w:rsid w:val="008213FF"/>
    <w:rsid w:val="008318DE"/>
    <w:rsid w:val="00841151"/>
    <w:rsid w:val="00844947"/>
    <w:rsid w:val="00854F67"/>
    <w:rsid w:val="008770F3"/>
    <w:rsid w:val="00891441"/>
    <w:rsid w:val="008917F8"/>
    <w:rsid w:val="008A144E"/>
    <w:rsid w:val="008A2F3E"/>
    <w:rsid w:val="008B054E"/>
    <w:rsid w:val="008B60B9"/>
    <w:rsid w:val="008C5681"/>
    <w:rsid w:val="008D1326"/>
    <w:rsid w:val="008D3D1A"/>
    <w:rsid w:val="008D7690"/>
    <w:rsid w:val="008E2805"/>
    <w:rsid w:val="008F4607"/>
    <w:rsid w:val="00910BC4"/>
    <w:rsid w:val="00912772"/>
    <w:rsid w:val="00941116"/>
    <w:rsid w:val="009532C0"/>
    <w:rsid w:val="0097070F"/>
    <w:rsid w:val="00996B21"/>
    <w:rsid w:val="009B4AD8"/>
    <w:rsid w:val="009B7801"/>
    <w:rsid w:val="009C04BD"/>
    <w:rsid w:val="009C576E"/>
    <w:rsid w:val="00A21BF0"/>
    <w:rsid w:val="00A37B76"/>
    <w:rsid w:val="00A52087"/>
    <w:rsid w:val="00A632F7"/>
    <w:rsid w:val="00A7721A"/>
    <w:rsid w:val="00A825C2"/>
    <w:rsid w:val="00AA01A5"/>
    <w:rsid w:val="00AB5C8A"/>
    <w:rsid w:val="00AC3CB2"/>
    <w:rsid w:val="00AC5FB4"/>
    <w:rsid w:val="00AD7CB6"/>
    <w:rsid w:val="00AF3955"/>
    <w:rsid w:val="00B11B60"/>
    <w:rsid w:val="00B12602"/>
    <w:rsid w:val="00B378FE"/>
    <w:rsid w:val="00B57289"/>
    <w:rsid w:val="00B640A4"/>
    <w:rsid w:val="00B713D6"/>
    <w:rsid w:val="00B9361C"/>
    <w:rsid w:val="00BB607C"/>
    <w:rsid w:val="00BC6391"/>
    <w:rsid w:val="00BE4B22"/>
    <w:rsid w:val="00BF0D3C"/>
    <w:rsid w:val="00C122A0"/>
    <w:rsid w:val="00C2510C"/>
    <w:rsid w:val="00C35460"/>
    <w:rsid w:val="00C43E43"/>
    <w:rsid w:val="00C50378"/>
    <w:rsid w:val="00C858CF"/>
    <w:rsid w:val="00C87067"/>
    <w:rsid w:val="00CA591E"/>
    <w:rsid w:val="00CC296A"/>
    <w:rsid w:val="00CC33FD"/>
    <w:rsid w:val="00D00C84"/>
    <w:rsid w:val="00D15D00"/>
    <w:rsid w:val="00D167A0"/>
    <w:rsid w:val="00D2494D"/>
    <w:rsid w:val="00D27E17"/>
    <w:rsid w:val="00D31DAF"/>
    <w:rsid w:val="00D3500D"/>
    <w:rsid w:val="00D35107"/>
    <w:rsid w:val="00D44D0D"/>
    <w:rsid w:val="00D64232"/>
    <w:rsid w:val="00D66E92"/>
    <w:rsid w:val="00D677C1"/>
    <w:rsid w:val="00D70BEC"/>
    <w:rsid w:val="00D722B1"/>
    <w:rsid w:val="00D7733E"/>
    <w:rsid w:val="00D864B4"/>
    <w:rsid w:val="00D90950"/>
    <w:rsid w:val="00DB0780"/>
    <w:rsid w:val="00DB0BF3"/>
    <w:rsid w:val="00DB243A"/>
    <w:rsid w:val="00DB6B4A"/>
    <w:rsid w:val="00DC6A68"/>
    <w:rsid w:val="00DE140E"/>
    <w:rsid w:val="00DE5DD6"/>
    <w:rsid w:val="00E071AC"/>
    <w:rsid w:val="00E228C8"/>
    <w:rsid w:val="00E24C23"/>
    <w:rsid w:val="00E331A0"/>
    <w:rsid w:val="00E332BC"/>
    <w:rsid w:val="00E52751"/>
    <w:rsid w:val="00E62ECF"/>
    <w:rsid w:val="00E64259"/>
    <w:rsid w:val="00E74D5E"/>
    <w:rsid w:val="00EB0AA9"/>
    <w:rsid w:val="00EB2A88"/>
    <w:rsid w:val="00EC70AD"/>
    <w:rsid w:val="00ED50AE"/>
    <w:rsid w:val="00EE4CA0"/>
    <w:rsid w:val="00F0330F"/>
    <w:rsid w:val="00F04794"/>
    <w:rsid w:val="00F327DE"/>
    <w:rsid w:val="00F32D65"/>
    <w:rsid w:val="00F57346"/>
    <w:rsid w:val="00F80ADC"/>
    <w:rsid w:val="00F9267B"/>
    <w:rsid w:val="00F9653B"/>
    <w:rsid w:val="00FA2141"/>
    <w:rsid w:val="00FC3B97"/>
    <w:rsid w:val="00FD0BE0"/>
    <w:rsid w:val="00FD67F9"/>
    <w:rsid w:val="00FD6979"/>
    <w:rsid w:val="00FE4694"/>
    <w:rsid w:val="00FE5865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4E50A3"/>
  <w15:chartTrackingRefBased/>
  <w15:docId w15:val="{C59ACCCA-892A-45B9-BA43-161E7970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sz w:val="24"/>
    </w:rPr>
  </w:style>
  <w:style w:type="paragraph" w:styleId="Cmsor1">
    <w:name w:val="heading 1"/>
    <w:aliases w:val="(Alt+1)"/>
    <w:basedOn w:val="Norml"/>
    <w:next w:val="Norml"/>
    <w:qFormat/>
    <w:pPr>
      <w:keepNext/>
      <w:numPr>
        <w:numId w:val="7"/>
      </w:numPr>
      <w:outlineLvl w:val="0"/>
    </w:pPr>
    <w:rPr>
      <w:b/>
      <w:caps/>
      <w:kern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9"/>
      </w:numPr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numPr>
        <w:ilvl w:val="2"/>
        <w:numId w:val="9"/>
      </w:numPr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9"/>
      </w:numPr>
      <w:outlineLvl w:val="3"/>
    </w:pPr>
    <w:rPr>
      <w:b/>
    </w:rPr>
  </w:style>
  <w:style w:type="paragraph" w:styleId="Cmsor5">
    <w:name w:val="heading 5"/>
    <w:basedOn w:val="Norml"/>
    <w:next w:val="Norml"/>
    <w:qFormat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lcm">
    <w:name w:val="Subtitle"/>
    <w:basedOn w:val="Norml"/>
    <w:qFormat/>
    <w:pPr>
      <w:spacing w:after="60"/>
      <w:jc w:val="center"/>
    </w:pPr>
    <w:rPr>
      <w:rFonts w:ascii="Arial" w:hAnsi="Arial"/>
      <w:i/>
    </w:rPr>
  </w:style>
  <w:style w:type="paragraph" w:styleId="TJ1">
    <w:name w:val="toc 1"/>
    <w:basedOn w:val="Norml"/>
    <w:next w:val="Norml"/>
    <w:uiPriority w:val="39"/>
    <w:pPr>
      <w:tabs>
        <w:tab w:val="right" w:leader="dot" w:pos="9071"/>
      </w:tabs>
      <w:spacing w:before="60"/>
    </w:pPr>
    <w:rPr>
      <w:caps/>
    </w:rPr>
  </w:style>
  <w:style w:type="paragraph" w:styleId="TJ2">
    <w:name w:val="toc 2"/>
    <w:basedOn w:val="Norml"/>
    <w:next w:val="Norml"/>
    <w:uiPriority w:val="39"/>
    <w:pPr>
      <w:tabs>
        <w:tab w:val="right" w:leader="dot" w:pos="9071"/>
      </w:tabs>
      <w:ind w:left="240"/>
    </w:pPr>
  </w:style>
  <w:style w:type="paragraph" w:styleId="TJ3">
    <w:name w:val="toc 3"/>
    <w:basedOn w:val="Norml"/>
    <w:next w:val="Norml"/>
    <w:uiPriority w:val="39"/>
    <w:pPr>
      <w:tabs>
        <w:tab w:val="right" w:leader="dot" w:pos="9071"/>
      </w:tabs>
      <w:ind w:left="480"/>
    </w:pPr>
  </w:style>
  <w:style w:type="paragraph" w:styleId="TJ4">
    <w:name w:val="toc 4"/>
    <w:basedOn w:val="Norml"/>
    <w:next w:val="Norml"/>
    <w:semiHidden/>
    <w:pPr>
      <w:tabs>
        <w:tab w:val="right" w:leader="dot" w:pos="9071"/>
      </w:tabs>
      <w:ind w:left="720"/>
    </w:pPr>
  </w:style>
  <w:style w:type="paragraph" w:styleId="TJ5">
    <w:name w:val="toc 5"/>
    <w:basedOn w:val="Norml"/>
    <w:next w:val="Norml"/>
    <w:semiHidden/>
    <w:pPr>
      <w:tabs>
        <w:tab w:val="right" w:leader="dot" w:pos="9071"/>
      </w:tabs>
      <w:ind w:left="960"/>
    </w:pPr>
  </w:style>
  <w:style w:type="paragraph" w:styleId="TJ6">
    <w:name w:val="toc 6"/>
    <w:basedOn w:val="Norml"/>
    <w:next w:val="Norml"/>
    <w:semiHidden/>
    <w:pPr>
      <w:tabs>
        <w:tab w:val="right" w:leader="dot" w:pos="9071"/>
      </w:tabs>
      <w:ind w:left="1200"/>
    </w:pPr>
  </w:style>
  <w:style w:type="paragraph" w:styleId="TJ7">
    <w:name w:val="toc 7"/>
    <w:basedOn w:val="Norml"/>
    <w:next w:val="Norml"/>
    <w:semiHidden/>
    <w:pPr>
      <w:tabs>
        <w:tab w:val="right" w:leader="dot" w:pos="9071"/>
      </w:tabs>
      <w:ind w:left="1440"/>
    </w:pPr>
  </w:style>
  <w:style w:type="paragraph" w:styleId="TJ8">
    <w:name w:val="toc 8"/>
    <w:basedOn w:val="Norml"/>
    <w:next w:val="Norml"/>
    <w:semiHidden/>
    <w:pPr>
      <w:tabs>
        <w:tab w:val="right" w:leader="dot" w:pos="9071"/>
      </w:tabs>
      <w:ind w:left="1680"/>
    </w:pPr>
  </w:style>
  <w:style w:type="paragraph" w:styleId="TJ9">
    <w:name w:val="toc 9"/>
    <w:basedOn w:val="Norml"/>
    <w:next w:val="Norml"/>
    <w:semiHidden/>
    <w:pPr>
      <w:tabs>
        <w:tab w:val="right" w:leader="dot" w:pos="9071"/>
      </w:tabs>
      <w:ind w:left="1920"/>
    </w:pPr>
  </w:style>
  <w:style w:type="paragraph" w:customStyle="1" w:styleId="Szvegtrzsbehzssal21">
    <w:name w:val="Szövegtörzs behúzással 21"/>
    <w:basedOn w:val="Norml"/>
    <w:pPr>
      <w:ind w:left="720"/>
    </w:pPr>
  </w:style>
  <w:style w:type="paragraph" w:customStyle="1" w:styleId="Szvegtrzsbehzssal31">
    <w:name w:val="Szövegtörzs behúzással 31"/>
    <w:basedOn w:val="Norml"/>
    <w:pPr>
      <w:ind w:left="720"/>
      <w:jc w:val="both"/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Pr>
      <w:sz w:val="20"/>
    </w:rPr>
  </w:style>
  <w:style w:type="paragraph" w:customStyle="1" w:styleId="Stcklista">
    <w:name w:val="Stücklista"/>
    <w:basedOn w:val="Norml"/>
    <w:pPr>
      <w:tabs>
        <w:tab w:val="left" w:pos="426"/>
        <w:tab w:val="left" w:pos="851"/>
        <w:tab w:val="left" w:pos="2268"/>
        <w:tab w:val="left" w:pos="3828"/>
        <w:tab w:val="left" w:pos="5103"/>
        <w:tab w:val="left" w:pos="5812"/>
        <w:tab w:val="left" w:pos="7230"/>
        <w:tab w:val="left" w:pos="8222"/>
      </w:tabs>
      <w:ind w:right="-284"/>
    </w:pPr>
  </w:style>
  <w:style w:type="paragraph" w:styleId="Szvegtrzsbehzssal">
    <w:name w:val="Body Text Indent"/>
    <w:basedOn w:val="Norml"/>
    <w:semiHidden/>
    <w:pPr>
      <w:ind w:left="-284"/>
      <w:jc w:val="both"/>
    </w:pPr>
  </w:style>
  <w:style w:type="paragraph" w:styleId="Szvegtrzsbehzssal2">
    <w:name w:val="Body Text Indent 2"/>
    <w:basedOn w:val="Norml"/>
    <w:semiHidden/>
    <w:pPr>
      <w:ind w:left="-284" w:hanging="283"/>
      <w:jc w:val="both"/>
    </w:pPr>
  </w:style>
  <w:style w:type="paragraph" w:styleId="Szvegtrzsbehzssal3">
    <w:name w:val="Body Text Indent 3"/>
    <w:basedOn w:val="Norml"/>
    <w:semiHidden/>
    <w:pPr>
      <w:ind w:left="-284" w:hanging="284"/>
      <w:jc w:val="both"/>
    </w:pPr>
  </w:style>
  <w:style w:type="paragraph" w:styleId="Szvegtrzs">
    <w:name w:val="Body Text"/>
    <w:basedOn w:val="Norml"/>
    <w:link w:val="SzvegtrzsChar"/>
    <w:semiHidden/>
    <w:pPr>
      <w:jc w:val="both"/>
    </w:pPr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semiHidden/>
    <w:pPr>
      <w:widowControl/>
      <w:jc w:val="both"/>
    </w:pPr>
    <w:rPr>
      <w:b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Cmsor3Char">
    <w:name w:val="Címsor 3 Char"/>
    <w:basedOn w:val="Bekezdsalapbettpusa"/>
    <w:link w:val="Cmsor3"/>
    <w:rsid w:val="00B713D6"/>
    <w:rPr>
      <w:b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E6FA5"/>
    <w:rPr>
      <w:sz w:val="24"/>
    </w:rPr>
  </w:style>
  <w:style w:type="paragraph" w:styleId="Lbjegyzetszveg">
    <w:name w:val="footnote text"/>
    <w:basedOn w:val="Norml"/>
    <w:semiHidden/>
    <w:rsid w:val="001D27F4"/>
    <w:rPr>
      <w:sz w:val="20"/>
    </w:rPr>
  </w:style>
  <w:style w:type="character" w:styleId="Lbjegyzet-hivatkozs">
    <w:name w:val="footnote reference"/>
    <w:basedOn w:val="Bekezdsalapbettpusa"/>
    <w:semiHidden/>
    <w:rsid w:val="001D27F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B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2770</Words>
  <Characters>20678</Characters>
  <Application>Microsoft Office Word</Application>
  <DocSecurity>0</DocSecurity>
  <Lines>172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_________Budapest, 1999. május 25.</vt:lpstr>
    </vt:vector>
  </TitlesOfParts>
  <Company/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_________Budapest, 1999. május 25.</dc:title>
  <dc:subject/>
  <dc:creator>Széplaki László</dc:creator>
  <cp:keywords/>
  <cp:lastModifiedBy>Gyenes Zoltán</cp:lastModifiedBy>
  <cp:revision>14</cp:revision>
  <cp:lastPrinted>2010-09-12T09:52:00Z</cp:lastPrinted>
  <dcterms:created xsi:type="dcterms:W3CDTF">2017-09-05T10:39:00Z</dcterms:created>
  <dcterms:modified xsi:type="dcterms:W3CDTF">2017-09-28T11:59:00Z</dcterms:modified>
</cp:coreProperties>
</file>